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D5571" w14:textId="5149ED37" w:rsidR="00F169E4" w:rsidRPr="00F169E4" w:rsidRDefault="00F169E4" w:rsidP="00F169E4">
      <w:pPr>
        <w:jc w:val="center"/>
        <w:rPr>
          <w:b/>
          <w:bCs/>
        </w:rPr>
      </w:pPr>
      <w:r w:rsidRPr="00F169E4">
        <w:rPr>
          <w:b/>
          <w:bCs/>
        </w:rPr>
        <w:drawing>
          <wp:inline distT="0" distB="0" distL="0" distR="0" wp14:anchorId="3EB93AB0" wp14:editId="2D7C39EE">
            <wp:extent cx="771525" cy="1066800"/>
            <wp:effectExtent l="0" t="0" r="9525" b="0"/>
            <wp:docPr id="380931136"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931136"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1193B249" w14:textId="11C73987" w:rsidR="00F169E4" w:rsidRPr="00F169E4" w:rsidRDefault="00F169E4" w:rsidP="00F169E4">
      <w:pPr>
        <w:jc w:val="center"/>
      </w:pPr>
      <w:r w:rsidRPr="00F169E4">
        <w:rPr>
          <w:b/>
          <w:bCs/>
        </w:rPr>
        <w:br/>
        <w:t>кваліфікаційно-дисциплінарна комісія прокурорів</w:t>
      </w:r>
    </w:p>
    <w:p w14:paraId="6A2B5303" w14:textId="77777777" w:rsidR="00F169E4" w:rsidRPr="00F169E4" w:rsidRDefault="00F169E4" w:rsidP="00F169E4">
      <w:pPr>
        <w:jc w:val="center"/>
      </w:pPr>
    </w:p>
    <w:p w14:paraId="1B1C98A5" w14:textId="77777777" w:rsidR="00F169E4" w:rsidRPr="00F169E4" w:rsidRDefault="00F169E4" w:rsidP="00F169E4">
      <w:pPr>
        <w:jc w:val="center"/>
      </w:pPr>
      <w:r w:rsidRPr="00F169E4">
        <w:rPr>
          <w:b/>
          <w:bCs/>
        </w:rPr>
        <w:t>РІШЕННЯ</w:t>
      </w:r>
      <w:r w:rsidRPr="00F169E4">
        <w:rPr>
          <w:b/>
          <w:bCs/>
        </w:rPr>
        <w:br/>
        <w:t>№146дп-25</w:t>
      </w:r>
    </w:p>
    <w:p w14:paraId="3318C3C4" w14:textId="77777777" w:rsidR="00F169E4" w:rsidRPr="00F169E4" w:rsidRDefault="00F169E4" w:rsidP="00F169E4">
      <w:pPr>
        <w:jc w:val="center"/>
      </w:pPr>
      <w:r w:rsidRPr="00F169E4">
        <w:rPr>
          <w:b/>
          <w:bCs/>
        </w:rPr>
        <w:t>14 серпня 2025</w:t>
      </w:r>
    </w:p>
    <w:p w14:paraId="581AF72A" w14:textId="77777777" w:rsidR="00F169E4" w:rsidRPr="00F169E4" w:rsidRDefault="00F169E4" w:rsidP="00F169E4">
      <w:pPr>
        <w:jc w:val="center"/>
      </w:pPr>
      <w:r w:rsidRPr="00F169E4">
        <w:rPr>
          <w:b/>
          <w:bCs/>
        </w:rPr>
        <w:t>Київ</w:t>
      </w:r>
    </w:p>
    <w:p w14:paraId="1D88F29B" w14:textId="77777777" w:rsidR="00F169E4" w:rsidRPr="00F169E4" w:rsidRDefault="00F169E4" w:rsidP="00F169E4">
      <w:r w:rsidRPr="00F169E4">
        <w:rPr>
          <w:b/>
          <w:bCs/>
        </w:rPr>
        <w:t xml:space="preserve">Про закриття дисциплінарного провадження стосовно прокурора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w:t>
      </w:r>
      <w:proofErr w:type="spellStart"/>
      <w:r w:rsidRPr="00F169E4">
        <w:rPr>
          <w:b/>
          <w:bCs/>
        </w:rPr>
        <w:t>Антощука</w:t>
      </w:r>
      <w:proofErr w:type="spellEnd"/>
      <w:r w:rsidRPr="00F169E4">
        <w:rPr>
          <w:b/>
          <w:bCs/>
        </w:rPr>
        <w:t xml:space="preserve"> Є.М.</w:t>
      </w:r>
    </w:p>
    <w:p w14:paraId="29CFF0D0" w14:textId="77777777" w:rsidR="00F169E4" w:rsidRPr="00F169E4" w:rsidRDefault="00F169E4" w:rsidP="00F169E4"/>
    <w:p w14:paraId="29562080" w14:textId="77777777" w:rsidR="00F169E4" w:rsidRPr="00F169E4" w:rsidRDefault="00F169E4" w:rsidP="00F169E4">
      <w:r w:rsidRPr="00F169E4">
        <w:t xml:space="preserve">Кваліфікаційно-дисциплінарна комісія прокурорів (далі – Комісія) у складі: головуючого </w:t>
      </w:r>
      <w:proofErr w:type="spellStart"/>
      <w:r w:rsidRPr="00F169E4">
        <w:t>Радзівона</w:t>
      </w:r>
      <w:proofErr w:type="spellEnd"/>
      <w:r w:rsidRPr="00F169E4">
        <w:t xml:space="preserve"> М.О., членів – </w:t>
      </w:r>
      <w:proofErr w:type="spellStart"/>
      <w:r w:rsidRPr="00F169E4">
        <w:t>Бобровник</w:t>
      </w:r>
      <w:proofErr w:type="spellEnd"/>
      <w:r w:rsidRPr="00F169E4">
        <w:t xml:space="preserve"> С.В., </w:t>
      </w:r>
      <w:proofErr w:type="spellStart"/>
      <w:r w:rsidRPr="00F169E4">
        <w:t>Булулукова</w:t>
      </w:r>
      <w:proofErr w:type="spellEnd"/>
      <w:r w:rsidRPr="00F169E4">
        <w:t xml:space="preserve"> О.Ю., Гарбузи Н.В., Коваль К.П., </w:t>
      </w:r>
      <w:proofErr w:type="spellStart"/>
      <w:r w:rsidRPr="00F169E4">
        <w:t>Куриленка</w:t>
      </w:r>
      <w:proofErr w:type="spellEnd"/>
      <w:r w:rsidRPr="00F169E4">
        <w:t xml:space="preserve"> Д.В., </w:t>
      </w:r>
      <w:proofErr w:type="spellStart"/>
      <w:r w:rsidRPr="00F169E4">
        <w:t>Мавроді</w:t>
      </w:r>
      <w:proofErr w:type="spellEnd"/>
      <w:r w:rsidRPr="00F169E4">
        <w:t xml:space="preserve"> В.В., </w:t>
      </w:r>
      <w:proofErr w:type="spellStart"/>
      <w:r w:rsidRPr="00F169E4">
        <w:t>Міхеда</w:t>
      </w:r>
      <w:proofErr w:type="spellEnd"/>
      <w:r w:rsidRPr="00F169E4">
        <w:t xml:space="preserve"> О.В., </w:t>
      </w:r>
      <w:proofErr w:type="spellStart"/>
      <w:r w:rsidRPr="00F169E4">
        <w:t>Мнишенко</w:t>
      </w:r>
      <w:proofErr w:type="spellEnd"/>
      <w:r w:rsidRPr="00F169E4">
        <w:t xml:space="preserve"> Є.С., Степанової Т.В., розглянувши висновок про відсутність дисциплінарного проступку в діях прокурора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w:t>
      </w:r>
      <w:proofErr w:type="spellStart"/>
      <w:r w:rsidRPr="00F169E4">
        <w:t>Антощука</w:t>
      </w:r>
      <w:proofErr w:type="spellEnd"/>
      <w:r w:rsidRPr="00F169E4">
        <w:t xml:space="preserve"> Є.М. (далі – прокурор, </w:t>
      </w:r>
      <w:proofErr w:type="spellStart"/>
      <w:r w:rsidRPr="00F169E4">
        <w:t>Антощук</w:t>
      </w:r>
      <w:proofErr w:type="spellEnd"/>
      <w:r w:rsidRPr="00F169E4">
        <w:t xml:space="preserve"> Є.М.) у дисциплінарному провадженні №</w:t>
      </w:r>
      <w:r w:rsidRPr="00F169E4">
        <w:rPr>
          <w:lang w:val="ru-RU"/>
        </w:rPr>
        <w:t> </w:t>
      </w:r>
      <w:r w:rsidRPr="00F169E4">
        <w:t>07/3/2-698дс-95дп-24,</w:t>
      </w:r>
    </w:p>
    <w:p w14:paraId="6829862B" w14:textId="77777777" w:rsidR="00F169E4" w:rsidRPr="00F169E4" w:rsidRDefault="00F169E4" w:rsidP="00F169E4">
      <w:r w:rsidRPr="00F169E4">
        <w:t> </w:t>
      </w:r>
    </w:p>
    <w:p w14:paraId="1C0D1E41" w14:textId="77777777" w:rsidR="00F169E4" w:rsidRPr="00F169E4" w:rsidRDefault="00F169E4" w:rsidP="00F169E4">
      <w:r w:rsidRPr="00F169E4">
        <w:rPr>
          <w:b/>
          <w:bCs/>
        </w:rPr>
        <w:t>ВСТАНОВИЛА:</w:t>
      </w:r>
    </w:p>
    <w:p w14:paraId="3E4E560A" w14:textId="77777777" w:rsidR="00F169E4" w:rsidRPr="00F169E4" w:rsidRDefault="00F169E4" w:rsidP="00F169E4">
      <w:r w:rsidRPr="00F169E4">
        <w:t> </w:t>
      </w:r>
    </w:p>
    <w:p w14:paraId="5E47A0D6" w14:textId="77777777" w:rsidR="00F169E4" w:rsidRPr="00F169E4" w:rsidRDefault="00F169E4" w:rsidP="00F169E4">
      <w:r w:rsidRPr="00F169E4">
        <w:rPr>
          <w:b/>
          <w:bCs/>
        </w:rPr>
        <w:t>1. Відомості про прокурора, стосовно якого здійснюється дисциплінарне провадження</w:t>
      </w:r>
    </w:p>
    <w:p w14:paraId="7CF21E76" w14:textId="77777777" w:rsidR="00F169E4" w:rsidRPr="00F169E4" w:rsidRDefault="00F169E4" w:rsidP="00F169E4">
      <w:proofErr w:type="spellStart"/>
      <w:r w:rsidRPr="00F169E4">
        <w:lastRenderedPageBreak/>
        <w:t>Антощук</w:t>
      </w:r>
      <w:proofErr w:type="spellEnd"/>
      <w:r w:rsidRPr="00F169E4">
        <w:t xml:space="preserve"> Євген Миколайович в органах прокуратури працює з лютого 2007 року на різних посадах, а на посаді прокурора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 з 21 червня 2024 року.</w:t>
      </w:r>
    </w:p>
    <w:p w14:paraId="6F878435" w14:textId="77777777" w:rsidR="00F169E4" w:rsidRPr="00F169E4" w:rsidRDefault="00F169E4" w:rsidP="00F169E4">
      <w:r w:rsidRPr="00F169E4">
        <w:t>Присягу прокурора склав 31 січня 2011 року, з положеннями Кодексу професійної етики та поведінки прокурорів ознайомився 21 вересня 2017 року.</w:t>
      </w:r>
    </w:p>
    <w:p w14:paraId="3CE7E276" w14:textId="77777777" w:rsidR="00F169E4" w:rsidRPr="00F169E4" w:rsidRDefault="00F169E4" w:rsidP="00F169E4">
      <w:r w:rsidRPr="00F169E4">
        <w:t>Характеризується позитивно. Дисциплінарних стягнень не має. </w:t>
      </w:r>
    </w:p>
    <w:p w14:paraId="26E7906D" w14:textId="77777777" w:rsidR="00F169E4" w:rsidRPr="00F169E4" w:rsidRDefault="00F169E4" w:rsidP="00F169E4">
      <w:r w:rsidRPr="00F169E4">
        <w:rPr>
          <w:b/>
          <w:bCs/>
        </w:rPr>
        <w:t> </w:t>
      </w:r>
    </w:p>
    <w:p w14:paraId="1C9C6AFC" w14:textId="77777777" w:rsidR="00F169E4" w:rsidRPr="00F169E4" w:rsidRDefault="00F169E4" w:rsidP="00F169E4">
      <w:r w:rsidRPr="00F169E4">
        <w:rPr>
          <w:b/>
          <w:bCs/>
        </w:rPr>
        <w:t>2. Відомості щодо етапів дисциплінарного провадження</w:t>
      </w:r>
    </w:p>
    <w:p w14:paraId="37C100AB" w14:textId="77777777" w:rsidR="00F169E4" w:rsidRPr="00F169E4" w:rsidRDefault="00F169E4" w:rsidP="00F169E4">
      <w:r w:rsidRPr="00F169E4">
        <w:t xml:space="preserve">До Комісії 06 грудня 2024 року надійшла дисциплінарна скарга адвоката ОСОБА_1 (далі – скаржник) про вчинення прокурором </w:t>
      </w:r>
      <w:proofErr w:type="spellStart"/>
      <w:r w:rsidRPr="00F169E4">
        <w:t>Антощуком</w:t>
      </w:r>
      <w:proofErr w:type="spellEnd"/>
      <w:r w:rsidRPr="00F169E4">
        <w:t> Є.М. дисциплінарного проступку.</w:t>
      </w:r>
    </w:p>
    <w:p w14:paraId="02435FAA" w14:textId="77777777" w:rsidR="00F169E4" w:rsidRPr="00F169E4" w:rsidRDefault="00F169E4" w:rsidP="00F169E4">
      <w:r w:rsidRPr="00F169E4">
        <w:t xml:space="preserve">Дисциплінарну скаргу автоматизованою системою </w:t>
      </w:r>
      <w:proofErr w:type="spellStart"/>
      <w:r w:rsidRPr="00F169E4">
        <w:t>розподілено</w:t>
      </w:r>
      <w:proofErr w:type="spellEnd"/>
      <w:r w:rsidRPr="00F169E4">
        <w:t xml:space="preserve"> члену Комісії Коваль К.П., якою 17 грудня 2024 року прийнято рішення про відкриття дисциплінарного провадження № 07/3/2-698дс-95дп-24.</w:t>
      </w:r>
    </w:p>
    <w:p w14:paraId="6DB9B16E" w14:textId="77777777" w:rsidR="00F169E4" w:rsidRPr="00F169E4" w:rsidRDefault="00F169E4" w:rsidP="00F169E4">
      <w:r w:rsidRPr="00F169E4">
        <w:t xml:space="preserve">Окрім цього, автоматизованою системою розподілу 09 грудня 2024 року члену Комісії Коваль К.П. </w:t>
      </w:r>
      <w:proofErr w:type="spellStart"/>
      <w:r w:rsidRPr="00F169E4">
        <w:t>розподілено</w:t>
      </w:r>
      <w:proofErr w:type="spellEnd"/>
      <w:r w:rsidRPr="00F169E4">
        <w:t xml:space="preserve"> дисциплінарну скаргу адвоката ОСОБА_1 про вчинення дисциплінарного проступку прокурором </w:t>
      </w:r>
      <w:proofErr w:type="spellStart"/>
      <w:r w:rsidRPr="00F169E4">
        <w:t>Антощуком</w:t>
      </w:r>
      <w:proofErr w:type="spellEnd"/>
      <w:r w:rsidRPr="00F169E4">
        <w:t> Є.М.</w:t>
      </w:r>
    </w:p>
    <w:p w14:paraId="07D8BD68" w14:textId="77777777" w:rsidR="00F169E4" w:rsidRPr="00F169E4" w:rsidRDefault="00F169E4" w:rsidP="00F169E4">
      <w:r w:rsidRPr="00F169E4">
        <w:t>За результатами розгляду дисциплінарної скарги 17 грудня 2024 року прийнято рішення про відкриття дисциплінарного провадження № 07/3/2-729дс-96дп-24.</w:t>
      </w:r>
    </w:p>
    <w:p w14:paraId="20E6ED50" w14:textId="77777777" w:rsidR="00F169E4" w:rsidRPr="00F169E4" w:rsidRDefault="00F169E4" w:rsidP="00F169E4">
      <w:r w:rsidRPr="00F169E4">
        <w:t xml:space="preserve">Рішенням Комісії від 08 січня 2025 року № 12дп-25 дисциплінарні провадження № 07/3/2-698дс-95дп-24 та № 07/3/2-729дс-96дп-24 стосовно прокурора </w:t>
      </w:r>
      <w:proofErr w:type="spellStart"/>
      <w:r w:rsidRPr="00F169E4">
        <w:t>Антощука</w:t>
      </w:r>
      <w:proofErr w:type="spellEnd"/>
      <w:r w:rsidRPr="00F169E4">
        <w:t> Є.М. об’єднані в одне провадження за № 07/3/2-698дс-95дп-24.</w:t>
      </w:r>
    </w:p>
    <w:p w14:paraId="562AE82F" w14:textId="77777777" w:rsidR="00F169E4" w:rsidRPr="00F169E4" w:rsidRDefault="00F169E4" w:rsidP="00F169E4">
      <w:r w:rsidRPr="00F169E4">
        <w:t xml:space="preserve">Рішенням Комісії від 28 січня 2025 року № 24дп-25 строк перевірки відомостей про наявність підстав для притягнення прокурора </w:t>
      </w:r>
      <w:proofErr w:type="spellStart"/>
      <w:r w:rsidRPr="00F169E4">
        <w:t>Антощука</w:t>
      </w:r>
      <w:proofErr w:type="spellEnd"/>
      <w:r w:rsidRPr="00F169E4">
        <w:t> Є.М. до дисциплінарної відповідальності у дисциплінарному провадженні № 07/3/2-698дс-95дп-24 продовжено до 06 березня 2025 року.</w:t>
      </w:r>
    </w:p>
    <w:p w14:paraId="471A2FE9" w14:textId="77777777" w:rsidR="00F169E4" w:rsidRPr="00F169E4" w:rsidRDefault="00F169E4" w:rsidP="00F169E4">
      <w:r w:rsidRPr="00F169E4">
        <w:t xml:space="preserve">Крім того, за результатами розгляду заяви прокурора </w:t>
      </w:r>
      <w:proofErr w:type="spellStart"/>
      <w:r w:rsidRPr="00F169E4">
        <w:t>Антощука</w:t>
      </w:r>
      <w:proofErr w:type="spellEnd"/>
      <w:r w:rsidRPr="00F169E4">
        <w:t xml:space="preserve"> Є.М. про відвід члена Комісії Коваль К.П. рішенням Комісії від 13 березня 2025 року № 51дп-25 відмовлено у її задоволенні.</w:t>
      </w:r>
    </w:p>
    <w:p w14:paraId="52ACD981" w14:textId="77777777" w:rsidR="00F169E4" w:rsidRPr="00F169E4" w:rsidRDefault="00F169E4" w:rsidP="00F169E4">
      <w:r w:rsidRPr="00F169E4">
        <w:t xml:space="preserve">У дисциплінарному провадженні проведено перевірку, за результатами якої 17 липня 2025 року складено висновок про відсутність дисциплінарного проступку </w:t>
      </w:r>
      <w:r w:rsidRPr="00F169E4">
        <w:lastRenderedPageBreak/>
        <w:t xml:space="preserve">в діях прокурора </w:t>
      </w:r>
      <w:proofErr w:type="spellStart"/>
      <w:r w:rsidRPr="00F169E4">
        <w:t>Антощука</w:t>
      </w:r>
      <w:proofErr w:type="spellEnd"/>
      <w:r w:rsidRPr="00F169E4">
        <w:t> Є.М. Запропоновано дисциплінарне провадження закрити.</w:t>
      </w:r>
    </w:p>
    <w:p w14:paraId="4C211E3A" w14:textId="77777777" w:rsidR="00F169E4" w:rsidRPr="00F169E4" w:rsidRDefault="00F169E4" w:rsidP="00F169E4">
      <w:r w:rsidRPr="00F169E4">
        <w:t>Скаржника та прокурора своєчасно та належним чином повідомлено про час та місце проведення засідання Комісії.</w:t>
      </w:r>
    </w:p>
    <w:p w14:paraId="2D917448" w14:textId="77777777" w:rsidR="00F169E4" w:rsidRPr="00F169E4" w:rsidRDefault="00F169E4" w:rsidP="00F169E4">
      <w:r w:rsidRPr="00F169E4">
        <w:t>У засіданні взяв участь скаржник адвокат ОСОБА_1.</w:t>
      </w:r>
    </w:p>
    <w:p w14:paraId="4026C67F" w14:textId="77777777" w:rsidR="00F169E4" w:rsidRPr="00F169E4" w:rsidRDefault="00F169E4" w:rsidP="00F169E4">
      <w:r w:rsidRPr="00F169E4">
        <w:t xml:space="preserve">Прокурор </w:t>
      </w:r>
      <w:proofErr w:type="spellStart"/>
      <w:r w:rsidRPr="00F169E4">
        <w:t>Антощук</w:t>
      </w:r>
      <w:proofErr w:type="spellEnd"/>
      <w:r w:rsidRPr="00F169E4">
        <w:t> Є.М. на засідання Комісії не з’явився, надіславши листа про надання згоди на розгляд висновку без його участі.</w:t>
      </w:r>
    </w:p>
    <w:p w14:paraId="2A99D5E6" w14:textId="77777777" w:rsidR="00F169E4" w:rsidRPr="00F169E4" w:rsidRDefault="00F169E4" w:rsidP="00F169E4">
      <w:r w:rsidRPr="00F169E4">
        <w:t>За вказаних обставин Комісія, ураховуючи вимоги пункту 3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w:t>
      </w:r>
    </w:p>
    <w:p w14:paraId="6AAF9146" w14:textId="77777777" w:rsidR="00F169E4" w:rsidRPr="00F169E4" w:rsidRDefault="00F169E4" w:rsidP="00F169E4">
      <w:r w:rsidRPr="00F169E4">
        <w:rPr>
          <w:b/>
          <w:bCs/>
        </w:rPr>
        <w:t>3. Зміст дисциплінарної скарги </w:t>
      </w:r>
    </w:p>
    <w:p w14:paraId="6C651786" w14:textId="77777777" w:rsidR="00F169E4" w:rsidRPr="00F169E4" w:rsidRDefault="00F169E4" w:rsidP="00F169E4">
      <w:r w:rsidRPr="00F169E4">
        <w:t>Скаржником зазначено про те, що слідчим відділом відділення поліції № 3 Одеського районного управління поліції № 1 ГУ НП в Одеській області (далі – СВ ВП № 3 Одеського РУП № 1) здійснюється досудове розслідування у кримінальному провадженні №</w:t>
      </w:r>
      <w:r w:rsidRPr="00F169E4">
        <w:rPr>
          <w:lang w:val="ru-RU"/>
        </w:rPr>
        <w:t> </w:t>
      </w:r>
      <w:r w:rsidRPr="00F169E4">
        <w:t>(конфіденційна інформація) за ознаками вчинення кримінальних правопорушень, передбачених частиною четвертою статті 190, частиною третьою статті 358, частиною третьою статті 362, частиною другою статті 366 Кримінального кодексу (далі – КК) України.</w:t>
      </w:r>
    </w:p>
    <w:p w14:paraId="7D445B80" w14:textId="77777777" w:rsidR="00F169E4" w:rsidRPr="00F169E4" w:rsidRDefault="00F169E4" w:rsidP="00F169E4">
      <w:r w:rsidRPr="00F169E4">
        <w:t xml:space="preserve">Процесуальне керівництво у вказаному кримінальному провадженні здійснюється групою прокурорів Одеської обласної прокуратури, у тому числі прокурором </w:t>
      </w:r>
      <w:proofErr w:type="spellStart"/>
      <w:r w:rsidRPr="00F169E4">
        <w:t>Антощуком</w:t>
      </w:r>
      <w:proofErr w:type="spellEnd"/>
      <w:r w:rsidRPr="00F169E4">
        <w:t xml:space="preserve"> Є.М.</w:t>
      </w:r>
    </w:p>
    <w:p w14:paraId="42772606" w14:textId="77777777" w:rsidR="00F169E4" w:rsidRPr="00F169E4" w:rsidRDefault="00F169E4" w:rsidP="00F169E4">
      <w:r w:rsidRPr="00F169E4">
        <w:t>На підставі ухвали  Суворовського районного суду м. Одеси від 09 вересня 2024 року у справі № (конфіденційна інформація) 10 вересня 2024 року проведено обшук робочого місця адвоката ОСОБА_1 та інших адвокатів.</w:t>
      </w:r>
    </w:p>
    <w:p w14:paraId="6FFA9D00" w14:textId="77777777" w:rsidR="00F169E4" w:rsidRPr="00F169E4" w:rsidRDefault="00F169E4" w:rsidP="00F169E4">
      <w:r w:rsidRPr="00F169E4">
        <w:t xml:space="preserve">Водночас через численні порушення, допущені як органом досудового розслідування, так і прокурором </w:t>
      </w:r>
      <w:proofErr w:type="spellStart"/>
      <w:r w:rsidRPr="00F169E4">
        <w:t>Антощуком</w:t>
      </w:r>
      <w:proofErr w:type="spellEnd"/>
      <w:r w:rsidRPr="00F169E4">
        <w:t xml:space="preserve"> Є.М., скаржник вважав цей обшук незаконним, безпідставним та таким, що здійснений із перевищенням влади та службових повноважень.</w:t>
      </w:r>
    </w:p>
    <w:p w14:paraId="7C660D9F" w14:textId="77777777" w:rsidR="00F169E4" w:rsidRPr="00F169E4" w:rsidRDefault="00F169E4" w:rsidP="00F169E4">
      <w:r w:rsidRPr="00F169E4">
        <w:t xml:space="preserve">Таким чином, на переконання скаржника, в діях прокурора </w:t>
      </w:r>
      <w:proofErr w:type="spellStart"/>
      <w:r w:rsidRPr="00F169E4">
        <w:t>Антощука</w:t>
      </w:r>
      <w:proofErr w:type="spellEnd"/>
      <w:r w:rsidRPr="00F169E4">
        <w:t xml:space="preserve"> Є.М. вбачаються ознаки дисциплінарного проступку, передбаченого пунктом 1 частини першої статті 43 Закону № 1697-</w:t>
      </w:r>
      <w:r w:rsidRPr="00F169E4">
        <w:rPr>
          <w:lang w:val="ru-RU"/>
        </w:rPr>
        <w:t>VII </w:t>
      </w:r>
      <w:r w:rsidRPr="00F169E4">
        <w:t>– невиконання чи неналежне виконання службових обов’язків.</w:t>
      </w:r>
    </w:p>
    <w:p w14:paraId="72257A14" w14:textId="77777777" w:rsidR="00F169E4" w:rsidRPr="00F169E4" w:rsidRDefault="00F169E4" w:rsidP="00F169E4">
      <w:r w:rsidRPr="00F169E4">
        <w:t> </w:t>
      </w:r>
    </w:p>
    <w:p w14:paraId="22C95212" w14:textId="77777777" w:rsidR="00F169E4" w:rsidRPr="00F169E4" w:rsidRDefault="00F169E4" w:rsidP="00F169E4">
      <w:r w:rsidRPr="00F169E4">
        <w:rPr>
          <w:b/>
          <w:bCs/>
        </w:rPr>
        <w:lastRenderedPageBreak/>
        <w:t>4.</w:t>
      </w:r>
      <w:r w:rsidRPr="00F169E4">
        <w:t> </w:t>
      </w:r>
      <w:r w:rsidRPr="00F169E4">
        <w:rPr>
          <w:b/>
          <w:bCs/>
        </w:rPr>
        <w:t>Обставини, встановлені під час здійснення дисциплінарного провадження</w:t>
      </w:r>
    </w:p>
    <w:p w14:paraId="205E394F" w14:textId="77777777" w:rsidR="00F169E4" w:rsidRPr="00F169E4" w:rsidRDefault="00F169E4" w:rsidP="00F169E4">
      <w:r w:rsidRPr="00F169E4">
        <w:t>Заслухавши доповідача – члена Комісії Коваль К.П., скаржника – адвоката ОСОБА_1, вивчивши висновок, дослідивши матеріали дисциплінарного провадження, Комісією встановлено таке.</w:t>
      </w:r>
    </w:p>
    <w:p w14:paraId="59C94B16" w14:textId="77777777" w:rsidR="00F169E4" w:rsidRPr="00F169E4" w:rsidRDefault="00F169E4" w:rsidP="00F169E4">
      <w:r w:rsidRPr="00F169E4">
        <w:t>Комісією отримано дозвіл, передбачений частиною першою статті 222 КПК України, на використання та розголошення відомостей досудового розслідування у кримінальному провадженні № (конфіденційна інформація) під час здійснення дисциплінарного провадження.</w:t>
      </w:r>
    </w:p>
    <w:p w14:paraId="1A527E76" w14:textId="77777777" w:rsidR="00F169E4" w:rsidRPr="00F169E4" w:rsidRDefault="00F169E4" w:rsidP="00F169E4">
      <w:r w:rsidRPr="00F169E4">
        <w:t>Так, 18 серпня 2021 року до Єдиного реєстру досудових розслідувань за № (конфіденційна інформація) внесені відомості, за ознаками вчинення кримінальних правопорушень, передбачених частиною четвертою статті 190, частиною третьою статті 358, частиною третьою статті 362, частиною другою статті 366 КК України.</w:t>
      </w:r>
    </w:p>
    <w:p w14:paraId="69CA24D2" w14:textId="77777777" w:rsidR="00F169E4" w:rsidRPr="00F169E4" w:rsidRDefault="00F169E4" w:rsidP="00F169E4">
      <w:r w:rsidRPr="00F169E4">
        <w:t>Досудове розслідування у кримінальному провадженні проводиться СВ ВП № 3 Одеського РУП № 1.</w:t>
      </w:r>
    </w:p>
    <w:p w14:paraId="0AF36FB9" w14:textId="77777777" w:rsidR="00F169E4" w:rsidRPr="00F169E4" w:rsidRDefault="00F169E4" w:rsidP="00F169E4">
      <w:r w:rsidRPr="00F169E4">
        <w:t xml:space="preserve">Відповідно до постанови заступника керівника Одеської обласної прокуратури ОСОБА_2 від 02 вересня 2024 року процесуальне керівництво покладено на прокурорів Одеської обласної прокуратури, зокрема й прокурора </w:t>
      </w:r>
      <w:proofErr w:type="spellStart"/>
      <w:r w:rsidRPr="00F169E4">
        <w:t>Антощука</w:t>
      </w:r>
      <w:proofErr w:type="spellEnd"/>
      <w:r w:rsidRPr="00F169E4">
        <w:t xml:space="preserve"> Є.М., якого визначено старшим цієї групи.</w:t>
      </w:r>
    </w:p>
    <w:p w14:paraId="3811C11B" w14:textId="77777777" w:rsidR="00F169E4" w:rsidRPr="00F169E4" w:rsidRDefault="00F169E4" w:rsidP="00F169E4">
      <w:r w:rsidRPr="00F169E4">
        <w:t>10 вересня 2024 року на підставі ухвали Суворовського районного суду м. Одеси від 09 вересня 2024 року по справі № (конфіденційна інформація) проведено обшук нежитлового приміщення № 310 в будинку № 5 по вулиці Сонячній в місті Одесі.</w:t>
      </w:r>
    </w:p>
    <w:p w14:paraId="1C2A0BCB" w14:textId="77777777" w:rsidR="00F169E4" w:rsidRPr="00F169E4" w:rsidRDefault="00F169E4" w:rsidP="00F169E4">
      <w:r w:rsidRPr="00F169E4">
        <w:t xml:space="preserve">Відповідно до вказаної вище ухвали Суворовського районного суду м. Одеси надано дозвіл слідчим групи слідчих та прокурорам – процесуальним керівникам у кримінальному провадженні № (конфіденційна інформація), на проведення обшуку нежитлового приміщення з метою виявлення та фіксації відомостей про обставини вчинення кримінальних правопорушень, відшукання та вилучення речей (зокрема печаток, штампів, бланків тощо), оригіналів та копій документів ТОВ (конфіденційна інформація), код ЄДРПОУ (конфіденційна інформація), ТОВ (конфіденційна інформація), код ЄДРПОУ (конфіденційна інформація), ТОВ (конфіденційна інформація), код ЄДРПОУ (конфіденційна інформація), ТОВ (конфіденційна інформація), код ЄДРПОУ (конфіденційна інформація), ПП (конфіденційна інформація), код ЄДРПОУ (конфіденційна інформація) щодо створення товариств, передачі майна ОСОБА_3, корпоративних прав, укладених договорів, актів, протоколів, </w:t>
      </w:r>
      <w:r w:rsidRPr="00F169E4">
        <w:lastRenderedPageBreak/>
        <w:t>квитанцій, листування, інформації, щодо наведених обставин, яка зберігається в мобільних телефонах, ноутбуках, комп’ютерах, інших електронних пристроях та носіях інформації, а також грошових коштів, отриманих в результаті вчинення неправомірних дій з нерухомим майном ОСОБА_3, фото-, відео файлів, чорнових записів, документів, у тому числі зі зразками підписів та почерку ОСОБА_3, ОСОБА_4, ОСОБА_5, ОСОБА_6, ОСОБА_7, ОСОБА_8, ОСОБА_9 та інших осіб, які брали участь у викладених обставинах, що мають значення у кримінальному провадженні та можуть бути використані, як докази вчинених кримінальних правопорушень.</w:t>
      </w:r>
    </w:p>
    <w:p w14:paraId="14131C34" w14:textId="77777777" w:rsidR="00F169E4" w:rsidRPr="00F169E4" w:rsidRDefault="00F169E4" w:rsidP="00F169E4">
      <w:r w:rsidRPr="00F169E4">
        <w:t>У зв’язку з цим керівником Одеської обласної прокуратури до Суворовського районного суду м. Одеси подано клопотання про надання дозволу </w:t>
      </w:r>
      <w:bookmarkStart w:id="0" w:name="_Hlk197091177"/>
      <w:r w:rsidRPr="00F169E4">
        <w:t>на обшук нежитлового приміщення № 310 в буд. № 5 по вул. Сонячній, 5 у м. Одесі</w:t>
      </w:r>
      <w:bookmarkEnd w:id="0"/>
      <w:r w:rsidRPr="00F169E4">
        <w:t>.</w:t>
      </w:r>
    </w:p>
    <w:p w14:paraId="3C2DA5DF" w14:textId="77777777" w:rsidR="00F169E4" w:rsidRPr="00F169E4" w:rsidRDefault="00F169E4" w:rsidP="00F169E4">
      <w:r w:rsidRPr="00F169E4">
        <w:t xml:space="preserve">Надаючи дозвіл на проведення обшуку слідчий суддя керувався тим, що адвокат ОСОБА_10, який здійснює адвокатську діяльність за </w:t>
      </w:r>
      <w:proofErr w:type="spellStart"/>
      <w:r w:rsidRPr="00F169E4">
        <w:t>адресою</w:t>
      </w:r>
      <w:proofErr w:type="spellEnd"/>
      <w:r w:rsidRPr="00F169E4">
        <w:t>: м. Одеса, вул. Сонячна, 5, приміщення № 310, може бути причетним до вчинення злочину в рамках кримінального провадження № (конфіденційна інформація).</w:t>
      </w:r>
    </w:p>
    <w:p w14:paraId="3E413195" w14:textId="77777777" w:rsidR="00F169E4" w:rsidRPr="00F169E4" w:rsidRDefault="00F169E4" w:rsidP="00F169E4">
      <w:r w:rsidRPr="00F169E4">
        <w:t>Водночас приміщення № 310 в буд. № 5 по вул. Сонячній 5 у м. Одесі є робочим місцем вісьмох адвокатів та їх помічників, а саме: адвокатів ОСОБА_10, ОСОБА_1, ОСОБА_11, ОСОБА_12, ОСОБА_13, ОСОБА_14, ОСОБА_15, ОСОБА_16, помічника адвоката ОСОБА_17, про що було повідомлено працівникам органу досудового розслідування та прокурору.</w:t>
      </w:r>
    </w:p>
    <w:p w14:paraId="6617E53D" w14:textId="77777777" w:rsidR="00F169E4" w:rsidRPr="00F169E4" w:rsidRDefault="00F169E4" w:rsidP="00F169E4">
      <w:r w:rsidRPr="00F169E4">
        <w:t xml:space="preserve">У вказаному приміщенні працює й адвокат ОСОБА_1, який на постійній основі бере участь у кримінальному провадженні № (конфіденційна інформація) у якості захисника третьої особи, щодо якої вирішується питання про арешт майна – ТОВ (конфіденційна інформація), про що достеменно було відомо прокурору </w:t>
      </w:r>
      <w:proofErr w:type="spellStart"/>
      <w:r w:rsidRPr="00F169E4">
        <w:t>Антощуку</w:t>
      </w:r>
      <w:proofErr w:type="spellEnd"/>
      <w:r w:rsidRPr="00F169E4">
        <w:t xml:space="preserve"> Є.М.</w:t>
      </w:r>
    </w:p>
    <w:p w14:paraId="3DC23345" w14:textId="77777777" w:rsidR="00F169E4" w:rsidRPr="00F169E4" w:rsidRDefault="00F169E4" w:rsidP="00F169E4">
      <w:r w:rsidRPr="00F169E4">
        <w:t>Згідно зі свідоцтвом про право на заняття адвокатською діяльністю № 2383 від 02 жовтня 2012 року, виданого на підставі рішення Ради адвокатів Одеської області № VI-40/196 від 28 вересня 2012 року, з 02 жовтня 2012 року адвокат ОСОБА_1 здійснює адвокатську діяльність.</w:t>
      </w:r>
    </w:p>
    <w:p w14:paraId="5E35BD4C" w14:textId="77777777" w:rsidR="00F169E4" w:rsidRPr="00F169E4" w:rsidRDefault="00F169E4" w:rsidP="00F169E4">
      <w:r w:rsidRPr="00F169E4">
        <w:t>Таким чином, під час проведення слідчої дії також проведено обшуки робочих місць інших адвокатів, які не мали відношення до кримінального провадження № (конфіденційна інформація).</w:t>
      </w:r>
    </w:p>
    <w:p w14:paraId="4EAC07A4" w14:textId="77777777" w:rsidR="00F169E4" w:rsidRPr="00F169E4" w:rsidRDefault="00F169E4" w:rsidP="00F169E4">
      <w:r w:rsidRPr="00F169E4">
        <w:t>Представником Ради адвокатів Одеської області ОСОБА_18, яка була присутня під час обшуку, надані зауваження до вказаного протоколу:</w:t>
      </w:r>
    </w:p>
    <w:p w14:paraId="38AE0229" w14:textId="77777777" w:rsidR="00F169E4" w:rsidRPr="00F169E4" w:rsidRDefault="00F169E4" w:rsidP="00F169E4">
      <w:r w:rsidRPr="00F169E4">
        <w:t xml:space="preserve">«1. Обшук проводився в приміщенні № 310 по вул. Сонячній, буд. 5 у м. Одесі, яке є робочим місцем декількох адвокатів та їх помічників, у тому числі й тих, </w:t>
      </w:r>
      <w:r w:rsidRPr="00F169E4">
        <w:lastRenderedPageBreak/>
        <w:t>які не здійснюють захист юридичних та фізичних осіб, зазначених в ухвалі слідчого судді від 09 вересня 2024 року у справі № (конфіденційна інформація). Під час обшуку були обшукані робочі місця адвокатів, які не мають відношення до кримінального провадження, тобто обшук був проведений в обсязі поза метою обшуку, що суперечить частині п’ятій статті 236 КПК України.</w:t>
      </w:r>
    </w:p>
    <w:p w14:paraId="0695A1BC" w14:textId="77777777" w:rsidR="00F169E4" w:rsidRPr="00F169E4" w:rsidRDefault="00F169E4" w:rsidP="00F169E4">
      <w:r w:rsidRPr="00F169E4">
        <w:t>2. Під час обшуку в адвокатів були вилучені мобільні телефони та комп’ютерна техніка, на яких міститься інформація, що належить до адвокатської таємниці відповідно до статті 22 Закону України «Про адвокатуру та адвокатську діяльність». За правилами пункту 2 частини першої статті 23 цього Закону забороняється вимагати від адвоката надання відомостей, що є адвокатською таємницею. Недотримання  відповідних процесуальних гарантій під час проведення обшуку і вилучення речей на робочому місці адвоката зумовлює порушення статті 8 Конвенції про захист прав людини і основоположних свобод (рішення ЄСПЛ у справі «</w:t>
      </w:r>
      <w:proofErr w:type="spellStart"/>
      <w:r w:rsidRPr="00F169E4">
        <w:t>Візер</w:t>
      </w:r>
      <w:proofErr w:type="spellEnd"/>
      <w:r w:rsidRPr="00F169E4">
        <w:t xml:space="preserve"> і компанія «</w:t>
      </w:r>
      <w:proofErr w:type="spellStart"/>
      <w:r w:rsidRPr="00F169E4">
        <w:t>Бікос</w:t>
      </w:r>
      <w:proofErr w:type="spellEnd"/>
      <w:r w:rsidRPr="00F169E4">
        <w:t xml:space="preserve"> </w:t>
      </w:r>
      <w:proofErr w:type="spellStart"/>
      <w:r w:rsidRPr="00F169E4">
        <w:t>Бетейлінгунген</w:t>
      </w:r>
      <w:proofErr w:type="spellEnd"/>
      <w:r w:rsidRPr="00F169E4">
        <w:t xml:space="preserve"> </w:t>
      </w:r>
      <w:proofErr w:type="spellStart"/>
      <w:r w:rsidRPr="00F169E4">
        <w:t>ГмбХ</w:t>
      </w:r>
      <w:proofErr w:type="spellEnd"/>
      <w:r w:rsidRPr="00F169E4">
        <w:t>» проти Австрії» від 16.10.2007).</w:t>
      </w:r>
    </w:p>
    <w:p w14:paraId="356A5DAC" w14:textId="77777777" w:rsidR="00F169E4" w:rsidRPr="00F169E4" w:rsidRDefault="00F169E4" w:rsidP="00F169E4">
      <w:r w:rsidRPr="00F169E4">
        <w:t>3. Під час обшуку слідчий та прокурор ознайомились з адвокатськими досьє адвокатів, які не мають відношення до кримінального провадження, що суперечить статті 23 Закону України «Про адвокатуру та адвокатську діяльність».</w:t>
      </w:r>
    </w:p>
    <w:p w14:paraId="4C98680D" w14:textId="77777777" w:rsidR="00F169E4" w:rsidRPr="00F169E4" w:rsidRDefault="00F169E4" w:rsidP="00F169E4">
      <w:r w:rsidRPr="00F169E4">
        <w:t>Водночас згідно з отриманим на запит члена Комісії Звіту Ради адвокатів Одеської області щодо участі в процесуальних діях відповідно до статті 23 Закону України «Про адвокатуру та адвокатську діяльність» у пункті 8 зазначено, що представником Ради адвокатів Одеської області ОСОБА_18 порушень не виявлено.</w:t>
      </w:r>
    </w:p>
    <w:p w14:paraId="0DDC8907" w14:textId="77777777" w:rsidR="00F169E4" w:rsidRPr="00F169E4" w:rsidRDefault="00F169E4" w:rsidP="00F169E4">
      <w:r w:rsidRPr="00F169E4">
        <w:t>Наданим Одеською обласною прокуратурою на запит члена Комісії відеозаписом обшуку від 10 вересня 2024 року підтверджено проведення зазначеної слідчої дії, під час якої зафіксовані обставини її проведення.</w:t>
      </w:r>
    </w:p>
    <w:p w14:paraId="60817DE6" w14:textId="77777777" w:rsidR="00F169E4" w:rsidRPr="00F169E4" w:rsidRDefault="00F169E4" w:rsidP="00F169E4">
      <w:r w:rsidRPr="00F169E4">
        <w:t xml:space="preserve">Ухвалою Суворовського районного суду м. Одеси від 19 грудня 2024 року клопотання прокурора </w:t>
      </w:r>
      <w:proofErr w:type="spellStart"/>
      <w:r w:rsidRPr="00F169E4">
        <w:t>Антощука</w:t>
      </w:r>
      <w:proofErr w:type="spellEnd"/>
      <w:r w:rsidRPr="00F169E4">
        <w:t xml:space="preserve"> Є.М. про накладення арешту на майно, вилученого під час проведення обшуку нежитлового приміщення № 310 в буд. № 5 по вул. Сонячній в м. Одесі задоволено частково.</w:t>
      </w:r>
    </w:p>
    <w:p w14:paraId="62C7CEC6" w14:textId="77777777" w:rsidR="00F169E4" w:rsidRPr="00F169E4" w:rsidRDefault="00F169E4" w:rsidP="00F169E4">
      <w:r w:rsidRPr="00F169E4">
        <w:t xml:space="preserve">На більшість вилученого майна накладено арешт. Водночас на частину майна, а саме: оптичний носій у вигляді DVD-диску 4,7 GB; </w:t>
      </w:r>
      <w:proofErr w:type="spellStart"/>
      <w:r w:rsidRPr="00F169E4">
        <w:t>флешносій</w:t>
      </w:r>
      <w:proofErr w:type="spellEnd"/>
      <w:r w:rsidRPr="00F169E4">
        <w:t xml:space="preserve"> «</w:t>
      </w:r>
      <w:proofErr w:type="spellStart"/>
      <w:r w:rsidRPr="00F169E4">
        <w:t>Amazon</w:t>
      </w:r>
      <w:proofErr w:type="spellEnd"/>
      <w:r w:rsidRPr="00F169E4">
        <w:t>» 8 GB; ноутбук S/N M4NOCV06P80915C; мобільний телефон НТС, мобільний телефон марки «</w:t>
      </w:r>
      <w:proofErr w:type="spellStart"/>
      <w:r w:rsidRPr="00F169E4">
        <w:t>iPhone</w:t>
      </w:r>
      <w:proofErr w:type="spellEnd"/>
      <w:r w:rsidRPr="00F169E4">
        <w:t> X»; системний блок чорного кольору, відмовлено у накладенні арешту та їх зобов’язано повернути власникам (користувачам).</w:t>
      </w:r>
    </w:p>
    <w:p w14:paraId="26546330" w14:textId="77777777" w:rsidR="00F169E4" w:rsidRPr="00F169E4" w:rsidRDefault="00F169E4" w:rsidP="00F169E4">
      <w:r w:rsidRPr="00F169E4">
        <w:lastRenderedPageBreak/>
        <w:t>Ухвалою Одеського апеляційного суду від 05 лютого 2025 року апеляційну скаргу представника власника майна ОСОБА_1 – адвоката ОСОБА_19, залишено без задоволення, а вищезазначене рішення слідчого судді першої інстанції залишено без змін.</w:t>
      </w:r>
    </w:p>
    <w:p w14:paraId="0E6DF970" w14:textId="77777777" w:rsidR="00F169E4" w:rsidRPr="00F169E4" w:rsidRDefault="00F169E4" w:rsidP="00F169E4">
      <w:r w:rsidRPr="00F169E4">
        <w:t> </w:t>
      </w:r>
    </w:p>
    <w:p w14:paraId="2C06FEBA" w14:textId="77777777" w:rsidR="00F169E4" w:rsidRPr="00F169E4" w:rsidRDefault="00F169E4" w:rsidP="00F169E4">
      <w:r w:rsidRPr="00F169E4">
        <w:rPr>
          <w:b/>
          <w:bCs/>
        </w:rPr>
        <w:t>5. Пояснення прокурора</w:t>
      </w:r>
    </w:p>
    <w:p w14:paraId="2366F286" w14:textId="77777777" w:rsidR="00F169E4" w:rsidRPr="00F169E4" w:rsidRDefault="00F169E4" w:rsidP="00F169E4">
      <w:proofErr w:type="spellStart"/>
      <w:r w:rsidRPr="00F169E4">
        <w:t>Антощук</w:t>
      </w:r>
      <w:proofErr w:type="spellEnd"/>
      <w:r w:rsidRPr="00F169E4">
        <w:t xml:space="preserve"> Є.М. пояснив, що згідно з постановою заступника керівника Одеської обласної прокуратури від 02 вересня 2024 року його призначено старшим прокурором групи прокурорів у кримінальному провадженні № (конфіденційна інформація).</w:t>
      </w:r>
    </w:p>
    <w:p w14:paraId="3F72C710" w14:textId="77777777" w:rsidR="00F169E4" w:rsidRPr="00F169E4" w:rsidRDefault="00F169E4" w:rsidP="00F169E4">
      <w:r w:rsidRPr="00F169E4">
        <w:t>Згідно  з матеріалами кримінального провадження група осіб у січні-лютому 2019 року, діючи умисно та з корисливих мотивів, заздалегідь спланувала та вчинила дії щодо залучення до вчинення злочину підставних осіб, підробки офіційних документів, їх використання та шляхом обману та несанкціоновані зміни інформації в Державному реєстрі речових прав на нерухоме майно заволоділа чужим майном – квартирами, земельними ділянками та іншою нерухомістю, розташованою у м. Одесі, яка належала на праві приватної власності потерпілій ОСОБА_3.</w:t>
      </w:r>
    </w:p>
    <w:p w14:paraId="314B761F" w14:textId="77777777" w:rsidR="00F169E4" w:rsidRPr="00F169E4" w:rsidRDefault="00F169E4" w:rsidP="00F169E4">
      <w:r w:rsidRPr="00F169E4">
        <w:t>Надалі, адвокатом ОСОБА_10 вжито заходів щодо виселення мешканців нерухомості, а також в результаті декількох послідовних правочинів кінцевим власником нерухомості ОСОБА_3 вартістю станом на 2019 рік понад 35 млн грн стало ТОВ (конфіденційна інформація) (засновник адвокат ОСОБА_20, представник – адвокат ОСОБА_1 – скаржник у дисциплінарному провадженні).</w:t>
      </w:r>
    </w:p>
    <w:p w14:paraId="36FF5DC7" w14:textId="77777777" w:rsidR="00F169E4" w:rsidRPr="00F169E4" w:rsidRDefault="00F169E4" w:rsidP="00F169E4">
      <w:r w:rsidRPr="00F169E4">
        <w:t>Наразі досудове розслідування у зазначеному кримінальному провадженні триває, проводяться слідчі (розшукові) дії направлені на встановлення всіх обставин вчинення кримінальних правопорушень та осіб, які їх вчинили, тривають чисельні судові експертизи.</w:t>
      </w:r>
    </w:p>
    <w:p w14:paraId="7DBD5EF3" w14:textId="77777777" w:rsidR="00F169E4" w:rsidRPr="00F169E4" w:rsidRDefault="00F169E4" w:rsidP="00F169E4">
      <w:r w:rsidRPr="00F169E4">
        <w:t>У зв’язку із проведенням досудового розслідування у вказаному кримінальному провадженні представник ТОВ (конфіденційна інформація) та інші невстановлені особи намагаються перешкоджати кримінальному провадженню шляхом психологічного тиску на прокурорів та слідчих, погрожують звільненням.</w:t>
      </w:r>
    </w:p>
    <w:p w14:paraId="64F0914D" w14:textId="77777777" w:rsidR="00F169E4" w:rsidRPr="00F169E4" w:rsidRDefault="00F169E4" w:rsidP="00F169E4">
      <w:r w:rsidRPr="00F169E4">
        <w:t>Починаючи з червня 2024 року представник вказаного товариства та інші особи розпочали компанію розсилки чисельних скарг, заяв, публікацій в мережі інтернет, телеграм каналах з недостовірною інформацією про нібито незаконні дії з боку прокурорів та слідчих (що додатково підтверджено під час обшуку 10 вересня 2024 року).</w:t>
      </w:r>
    </w:p>
    <w:p w14:paraId="7C032F14" w14:textId="77777777" w:rsidR="00F169E4" w:rsidRPr="00F169E4" w:rsidRDefault="00F169E4" w:rsidP="00F169E4">
      <w:r w:rsidRPr="00F169E4">
        <w:lastRenderedPageBreak/>
        <w:t xml:space="preserve">З приводу обставин, викладених у дисциплінарній скарзі представника ТОВ (конфіденційна інформація) пояснив, що наразі на підставі зібраних матеріалів досудового розслідування перевіряється одна зі слідчих версій щодо можливої причетності до вчинення вказаних кримінальних правопорушень учасників подій 2019 року – адвокатів ОСОБА_10, ОСОБА_1, ОСОБА_20 та інших адвокатів, які здійснюють адвокатську діяльність в єдиному офісі за </w:t>
      </w:r>
      <w:proofErr w:type="spellStart"/>
      <w:r w:rsidRPr="00F169E4">
        <w:t>адресою</w:t>
      </w:r>
      <w:proofErr w:type="spellEnd"/>
      <w:r w:rsidRPr="00F169E4">
        <w:t>: м. Одеса, вул. Сонячна, 5 приміщення 310, під керівництвом ОСОБА_10.</w:t>
      </w:r>
    </w:p>
    <w:p w14:paraId="213218FD" w14:textId="77777777" w:rsidR="00F169E4" w:rsidRPr="00F169E4" w:rsidRDefault="00F169E4" w:rsidP="00F169E4">
      <w:r w:rsidRPr="00F169E4">
        <w:t xml:space="preserve">З урахуванням зібраних під час досудового розслідування доказів, з метою відшукання та вилучення нових доказів 09 вересня 2024 року слідчим суддею Суворовського районного суду м. Одеси задоволено клопотання керівника Одеської обласної прокуратури про проведення обшуку офісі за </w:t>
      </w:r>
      <w:proofErr w:type="spellStart"/>
      <w:r w:rsidRPr="00F169E4">
        <w:t>адресою</w:t>
      </w:r>
      <w:proofErr w:type="spellEnd"/>
      <w:r w:rsidRPr="00F169E4">
        <w:t>: м. Одеса, вул. Сонячна, 5 приміщення 310.</w:t>
      </w:r>
    </w:p>
    <w:p w14:paraId="19F56C2B" w14:textId="77777777" w:rsidR="00F169E4" w:rsidRPr="00F169E4" w:rsidRDefault="00F169E4" w:rsidP="00F169E4">
      <w:r w:rsidRPr="00F169E4">
        <w:t xml:space="preserve">Надалі 10 вересня 2024 року на підставі зазначеної ухвали суду із залученням представника ради адвокатів Одеської області, в присутності понятих із фіксацією слідчим СУ ГУНП в Одеській області ОСОБА_21 на відеозапис проведено обшук офісного приміщення за </w:t>
      </w:r>
      <w:proofErr w:type="spellStart"/>
      <w:r w:rsidRPr="00F169E4">
        <w:t>адресою</w:t>
      </w:r>
      <w:proofErr w:type="spellEnd"/>
      <w:r w:rsidRPr="00F169E4">
        <w:t>: м. Одеса, вул. Сонячна, 5, приміщення 310.</w:t>
      </w:r>
    </w:p>
    <w:p w14:paraId="77436152" w14:textId="77777777" w:rsidR="00F169E4" w:rsidRPr="00F169E4" w:rsidRDefault="00F169E4" w:rsidP="00F169E4">
      <w:r w:rsidRPr="00F169E4">
        <w:t>Обшук проведено на підставі дозволу суду, відповідно до вимог КПК України та Закону України «Про адвокатуру та адвокатську діяльність». За результатами обшуку відшукано та вилучено:</w:t>
      </w:r>
    </w:p>
    <w:p w14:paraId="6EF96D5D" w14:textId="77777777" w:rsidR="00F169E4" w:rsidRPr="00F169E4" w:rsidRDefault="00F169E4" w:rsidP="00F169E4">
      <w:r w:rsidRPr="00F169E4">
        <w:t>-     оптичний носій у вигляді DVD-диску 4.7 GB;</w:t>
      </w:r>
    </w:p>
    <w:p w14:paraId="71E57C3F" w14:textId="77777777" w:rsidR="00F169E4" w:rsidRPr="00F169E4" w:rsidRDefault="00F169E4" w:rsidP="00F169E4">
      <w:r w:rsidRPr="00F169E4">
        <w:t>-     </w:t>
      </w:r>
      <w:proofErr w:type="spellStart"/>
      <w:r w:rsidRPr="00F169E4">
        <w:t>флешносій</w:t>
      </w:r>
      <w:proofErr w:type="spellEnd"/>
      <w:r w:rsidRPr="00F169E4">
        <w:t xml:space="preserve"> «</w:t>
      </w:r>
      <w:proofErr w:type="spellStart"/>
      <w:r w:rsidRPr="00F169E4">
        <w:t>Amazon</w:t>
      </w:r>
      <w:proofErr w:type="spellEnd"/>
      <w:r w:rsidRPr="00F169E4">
        <w:t>» 8 GB;</w:t>
      </w:r>
    </w:p>
    <w:p w14:paraId="0BDC79A5" w14:textId="77777777" w:rsidR="00F169E4" w:rsidRPr="00F169E4" w:rsidRDefault="00F169E4" w:rsidP="00F169E4">
      <w:r w:rsidRPr="00F169E4">
        <w:t>-     довіреність №755, на ім’я ОСОБА_1 від ОСОБА_20;</w:t>
      </w:r>
    </w:p>
    <w:p w14:paraId="2433730E" w14:textId="77777777" w:rsidR="00F169E4" w:rsidRPr="00F169E4" w:rsidRDefault="00F169E4" w:rsidP="00F169E4">
      <w:r w:rsidRPr="00F169E4">
        <w:t>-     заява №754 від імені ОСОБА_20;</w:t>
      </w:r>
    </w:p>
    <w:p w14:paraId="64D197D5" w14:textId="77777777" w:rsidR="00F169E4" w:rsidRPr="00F169E4" w:rsidRDefault="00F169E4" w:rsidP="00F169E4">
      <w:r w:rsidRPr="00F169E4">
        <w:t>-     ноутбук сірого кольору S/N M4NOCV06P80915C;</w:t>
      </w:r>
    </w:p>
    <w:p w14:paraId="57BAA59D" w14:textId="77777777" w:rsidR="00F169E4" w:rsidRPr="00F169E4" w:rsidRDefault="00F169E4" w:rsidP="00F169E4">
      <w:r w:rsidRPr="00F169E4">
        <w:t>-    мобільний телефон HTC сірого кольору (більш точні ідентифікуючі ознаки пристрою встановити не представилось за можливе);</w:t>
      </w:r>
    </w:p>
    <w:p w14:paraId="2E704CB5" w14:textId="77777777" w:rsidR="00F169E4" w:rsidRPr="00F169E4" w:rsidRDefault="00F169E4" w:rsidP="00F169E4">
      <w:r w:rsidRPr="00F169E4">
        <w:t>-    мобільний телефон марки «</w:t>
      </w:r>
      <w:proofErr w:type="spellStart"/>
      <w:r w:rsidRPr="00F169E4">
        <w:t>iPhone</w:t>
      </w:r>
      <w:proofErr w:type="spellEnd"/>
      <w:r w:rsidRPr="00F169E4">
        <w:t> X» в корпусі білого кольору із пошкодженням задньої панелі (більш точні ідентифікуючі ознаки пристрою встановити не представилось за можливе);</w:t>
      </w:r>
    </w:p>
    <w:p w14:paraId="253B78F9" w14:textId="77777777" w:rsidR="00F169E4" w:rsidRPr="00F169E4" w:rsidRDefault="00F169E4" w:rsidP="00F169E4">
      <w:r w:rsidRPr="00F169E4">
        <w:t>-    мобільний телефон ОСОБА_1 марки «</w:t>
      </w:r>
      <w:proofErr w:type="spellStart"/>
      <w:r w:rsidRPr="00F169E4">
        <w:t>iPhone</w:t>
      </w:r>
      <w:proofErr w:type="spellEnd"/>
      <w:r w:rsidRPr="00F169E4">
        <w:t xml:space="preserve"> 15 </w:t>
      </w:r>
      <w:proofErr w:type="spellStart"/>
      <w:r w:rsidRPr="00F169E4">
        <w:t>Pro</w:t>
      </w:r>
      <w:proofErr w:type="spellEnd"/>
      <w:r w:rsidRPr="00F169E4">
        <w:t xml:space="preserve"> </w:t>
      </w:r>
      <w:proofErr w:type="spellStart"/>
      <w:r w:rsidRPr="00F169E4">
        <w:t>Max</w:t>
      </w:r>
      <w:proofErr w:type="spellEnd"/>
      <w:r w:rsidRPr="00F169E4">
        <w:t>» (більш точні ідентифікуючі ознаки пристрою встановити не представилось за можливе);</w:t>
      </w:r>
    </w:p>
    <w:p w14:paraId="759CAB4A" w14:textId="77777777" w:rsidR="00F169E4" w:rsidRPr="00F169E4" w:rsidRDefault="00F169E4" w:rsidP="00F169E4">
      <w:r w:rsidRPr="00F169E4">
        <w:t>- системний блок чорного кольору.</w:t>
      </w:r>
    </w:p>
    <w:p w14:paraId="166436FD" w14:textId="77777777" w:rsidR="00F169E4" w:rsidRPr="00F169E4" w:rsidRDefault="00F169E4" w:rsidP="00F169E4">
      <w:r w:rsidRPr="00F169E4">
        <w:lastRenderedPageBreak/>
        <w:t>Відшукані документи містять інформацію та зразки підписів, структури документів, які мають суттєве значення для дослідження обставин заволодіння нерухомістю ОСОБА_3.</w:t>
      </w:r>
    </w:p>
    <w:p w14:paraId="1D9E3A31" w14:textId="77777777" w:rsidR="00F169E4" w:rsidRPr="00F169E4" w:rsidRDefault="00F169E4" w:rsidP="00F169E4">
      <w:r w:rsidRPr="00F169E4">
        <w:t>Крім того, вилучені носії інформації, електроні пристрої, мобільні телефони (доступ до інформації ОСОБА_1 не надано) одразу після обшуку спрямовані слідчим до експертної установи з метою копіювання, відновлення видаленої інформації під час проведення комп’ютерно-технічних експертиз.</w:t>
      </w:r>
    </w:p>
    <w:p w14:paraId="5A2B18B4" w14:textId="77777777" w:rsidR="00F169E4" w:rsidRPr="00F169E4" w:rsidRDefault="00F169E4" w:rsidP="00F169E4">
      <w:r w:rsidRPr="00F169E4">
        <w:t>Також, 11 вересня 2024 року прокурором до Суворовського районного суду м. Одеси спрямоване клопотання про арешт вилученого майна.</w:t>
      </w:r>
    </w:p>
    <w:p w14:paraId="425FA65B" w14:textId="77777777" w:rsidR="00F169E4" w:rsidRPr="00F169E4" w:rsidRDefault="00F169E4" w:rsidP="00F169E4">
      <w:r w:rsidRPr="00F169E4">
        <w:t>Під час розгляду клопотання прокурорами детально обґрунтовано правову позицію щодо необхідності арешту кожного вилученого документа, електронного пристрою, крім того, надані копії документів, які свідчать про участь ОСОБА_1, ОСОБА_10 у подіях, які відбувались у 2019 році під час злочинного заволодіння нерухомим майном потерпілої ОСОБА_3 та які надають підставу їх перевірки під час досудового розслідування та необхідність отримання нових доказів із вилученого.</w:t>
      </w:r>
    </w:p>
    <w:p w14:paraId="6A7DB94A" w14:textId="77777777" w:rsidR="00F169E4" w:rsidRPr="00F169E4" w:rsidRDefault="00F169E4" w:rsidP="00F169E4">
      <w:r w:rsidRPr="00F169E4">
        <w:t>Зі свого боку адвокат ОСОБА_1 та його представники під час судового засідання заяви про нібито незаконність проведеного обшуку. Проте, слідчим суддею порушень з боку слідчого чи прокурора не встановлено.</w:t>
      </w:r>
    </w:p>
    <w:p w14:paraId="743A299E" w14:textId="77777777" w:rsidR="00F169E4" w:rsidRPr="00F169E4" w:rsidRDefault="00F169E4" w:rsidP="00F169E4">
      <w:r w:rsidRPr="00F169E4">
        <w:t>Під час розгляду клопотання про арешт майна було завершено більшу частину судових комп’ютерно-технічних експертиз, у зв’язку із чим прокурором повідомлено слідчого суддю про відсутність необхідності в арешті електронних пристроїв, по яких експертизи завершено.</w:t>
      </w:r>
    </w:p>
    <w:p w14:paraId="765B7527" w14:textId="77777777" w:rsidR="00F169E4" w:rsidRPr="00F169E4" w:rsidRDefault="00F169E4" w:rsidP="00F169E4">
      <w:r w:rsidRPr="00F169E4">
        <w:t>19 грудня 2024 року з урахуванням позицій учасників судового засідання слідчим суддею Суворовського районного суду м. Одеси прийнято рішення про часткове задоволення клопотання прокурора про арешт майна.</w:t>
      </w:r>
    </w:p>
    <w:p w14:paraId="2DAA4298" w14:textId="77777777" w:rsidR="00F169E4" w:rsidRPr="00F169E4" w:rsidRDefault="00F169E4" w:rsidP="00F169E4">
      <w:r w:rsidRPr="00F169E4">
        <w:t>Викладені обставини повно описані у зазначеній ухвалі суду, копію якої додано.</w:t>
      </w:r>
    </w:p>
    <w:p w14:paraId="77C98A92" w14:textId="77777777" w:rsidR="00F169E4" w:rsidRPr="00F169E4" w:rsidRDefault="00F169E4" w:rsidP="00F169E4">
      <w:r w:rsidRPr="00F169E4">
        <w:t xml:space="preserve">Також </w:t>
      </w:r>
      <w:proofErr w:type="spellStart"/>
      <w:r w:rsidRPr="00F169E4">
        <w:t>Антощук</w:t>
      </w:r>
      <w:proofErr w:type="spellEnd"/>
      <w:r w:rsidRPr="00F169E4">
        <w:t xml:space="preserve"> Є.М. зауважив, що адвокатом ОСОБА_1, його представниками відповідно до вимог статей 303-307 КПК України до суду його дії, поза межами розгляду клопотання про арешт майна, не оскаржувалися.</w:t>
      </w:r>
    </w:p>
    <w:p w14:paraId="09D5FC94" w14:textId="77777777" w:rsidR="00F169E4" w:rsidRPr="00F169E4" w:rsidRDefault="00F169E4" w:rsidP="00F169E4">
      <w:r w:rsidRPr="00F169E4">
        <w:t xml:space="preserve">Вважає за необхідне звернути й увагу про те, що ОСОБА_1 намагається ввести в оману членів Комісії, оскільки він не лише наразі є представником ТОВ (конфіденційна інформація). Під час досудового розслідування отримано інформацію, що 11 лютого 2019 року саме на автомобілі ОСОБА_1 до приватного нотаріуса ОСОБА_7 приїжджали особи, які посвідчували </w:t>
      </w:r>
      <w:r w:rsidRPr="00F169E4">
        <w:lastRenderedPageBreak/>
        <w:t>підроблені документи щодо нерухомості ОСОБА_3  (цей факт відображено в ухвалі слідчого судді від 19 грудня 2024 року).</w:t>
      </w:r>
    </w:p>
    <w:p w14:paraId="71475EDA" w14:textId="77777777" w:rsidR="00F169E4" w:rsidRPr="00F169E4" w:rsidRDefault="00F169E4" w:rsidP="00F169E4">
      <w:r w:rsidRPr="00F169E4">
        <w:t>Зазначені обставини додатково перевіряються слідчим шляхом, як і роль зокрема ОСОБА_1 у подіях вчинення злочинів.</w:t>
      </w:r>
    </w:p>
    <w:p w14:paraId="5A0ECE06" w14:textId="77777777" w:rsidR="00F169E4" w:rsidRPr="00F169E4" w:rsidRDefault="00F169E4" w:rsidP="00F169E4">
      <w:r w:rsidRPr="00F169E4">
        <w:t> </w:t>
      </w:r>
    </w:p>
    <w:p w14:paraId="0502ADB3" w14:textId="77777777" w:rsidR="00F169E4" w:rsidRPr="00F169E4" w:rsidRDefault="00F169E4" w:rsidP="00F169E4">
      <w:r w:rsidRPr="00F169E4">
        <w:rPr>
          <w:b/>
          <w:bCs/>
        </w:rPr>
        <w:t>6. Пояснення інших осіб</w:t>
      </w:r>
    </w:p>
    <w:p w14:paraId="52CE669F" w14:textId="77777777" w:rsidR="00F169E4" w:rsidRPr="00F169E4" w:rsidRDefault="00F169E4" w:rsidP="00F169E4">
      <w:r w:rsidRPr="00F169E4">
        <w:t>Слідчий СУ ГУНП в Одеській області </w:t>
      </w:r>
      <w:r w:rsidRPr="00F169E4">
        <w:rPr>
          <w:lang w:val="ru-RU"/>
        </w:rPr>
        <w:t>ОСОБА_</w:t>
      </w:r>
      <w:r w:rsidRPr="00F169E4">
        <w:t>22 пояснив, що ним взято участь у проведенні обшуку в рамках досудового розслідування у кримінальному провадженні № (конфіденційна інформація).</w:t>
      </w:r>
    </w:p>
    <w:p w14:paraId="5343BD40" w14:textId="77777777" w:rsidR="00F169E4" w:rsidRPr="00F169E4" w:rsidRDefault="00F169E4" w:rsidP="00F169E4">
      <w:r w:rsidRPr="00F169E4">
        <w:t>Так, 10 вересня 2024 року на підставі ухвали Суворовського районного суду м. Одеси від 09 вересня 2024 року слідчим СУ ГУНП в Одеській області </w:t>
      </w:r>
      <w:r w:rsidRPr="00F169E4">
        <w:rPr>
          <w:lang w:val="ru-RU"/>
        </w:rPr>
        <w:t>ОСОБА_</w:t>
      </w:r>
      <w:r w:rsidRPr="00F169E4">
        <w:t xml:space="preserve">21 та прокурором </w:t>
      </w:r>
      <w:proofErr w:type="spellStart"/>
      <w:r w:rsidRPr="00F169E4">
        <w:t>Антощуком</w:t>
      </w:r>
      <w:proofErr w:type="spellEnd"/>
      <w:r w:rsidRPr="00F169E4">
        <w:t xml:space="preserve"> Є.М. проведено обшук офісного приміщення № 310 у м. Одесі по вул. Сонячній, 5, де здійснюють адвокатську діяльність адвокати ОСОБА_10, ОСОБА_1 та інші.</w:t>
      </w:r>
    </w:p>
    <w:p w14:paraId="68C011C5" w14:textId="77777777" w:rsidR="00F169E4" w:rsidRPr="00F169E4" w:rsidRDefault="00F169E4" w:rsidP="00F169E4">
      <w:r w:rsidRPr="00F169E4">
        <w:t>Обшук проведено слідчим та прокурором відповідно до вимог кримінального процесуального законодавства та Закону України «Про адвокатуру та адвокатську діяльність» із залученням представника ради адвокатів Одеської області, в присутності понятих із відеозаписом слідчої дії.</w:t>
      </w:r>
    </w:p>
    <w:p w14:paraId="2B76A462" w14:textId="77777777" w:rsidR="00F169E4" w:rsidRPr="00F169E4" w:rsidRDefault="00F169E4" w:rsidP="00F169E4">
      <w:r w:rsidRPr="00F169E4">
        <w:t>Прокурор та слідчі коментували та пояснювали всі свої дії та прийняті під час проведення слідчої дії, рішення. Кожному учаснику слідчої дії були роз’яснені їх права та обов’язки та надана можливість висловити клопотання, зауваження та доповнення.</w:t>
      </w:r>
    </w:p>
    <w:p w14:paraId="018D1A13" w14:textId="77777777" w:rsidR="00F169E4" w:rsidRPr="00F169E4" w:rsidRDefault="00F169E4" w:rsidP="00F169E4">
      <w:r w:rsidRPr="00F169E4">
        <w:t>Під час обшуку деякі адвокати, в приміщенні яких проводилась слідча дія, намагались створити конфліктну ситуацію з іншими учасниками, попри заборону слідчого та прокурора самовільно забігали, заходили в частину приміщення, де ще не проводили обшук, голосно висловлювались, конфліктували.</w:t>
      </w:r>
    </w:p>
    <w:p w14:paraId="1D2DEF8B" w14:textId="77777777" w:rsidR="00F169E4" w:rsidRPr="00F169E4" w:rsidRDefault="00F169E4" w:rsidP="00F169E4">
      <w:r w:rsidRPr="00F169E4">
        <w:t>Прокурор та слідчий намагались заспокоїти конфліктуючих.</w:t>
      </w:r>
    </w:p>
    <w:p w14:paraId="064B7A86" w14:textId="77777777" w:rsidR="00F169E4" w:rsidRPr="00F169E4" w:rsidRDefault="00F169E4" w:rsidP="00F169E4">
      <w:r w:rsidRPr="00F169E4">
        <w:t>За результатом обшуку слідчим складено протокол. Вилучене упаковано у спеціальні сейф-пакети, на які були нанесені відповідні пояснювальні написи.</w:t>
      </w:r>
    </w:p>
    <w:p w14:paraId="18A80930" w14:textId="77777777" w:rsidR="00F169E4" w:rsidRPr="00F169E4" w:rsidRDefault="00F169E4" w:rsidP="00F169E4">
      <w:r w:rsidRPr="00F169E4">
        <w:t>Після завершення слідчої дії, складений слідчим </w:t>
      </w:r>
      <w:r w:rsidRPr="00F169E4">
        <w:rPr>
          <w:lang w:val="ru-RU"/>
        </w:rPr>
        <w:t>ОСОБА_</w:t>
      </w:r>
      <w:r w:rsidRPr="00F169E4">
        <w:t>21 протокол зачитаний вголос та наданий для ознайомлення і підписання усіма учасниками слідчої дії.</w:t>
      </w:r>
    </w:p>
    <w:p w14:paraId="01752F80" w14:textId="77777777" w:rsidR="00F169E4" w:rsidRPr="00F169E4" w:rsidRDefault="00F169E4" w:rsidP="00F169E4">
      <w:r w:rsidRPr="00F169E4">
        <w:rPr>
          <w:b/>
          <w:bCs/>
        </w:rPr>
        <w:t>7. Огляд звернень осіб на порушення під час проведення обшуку та результатів їх розгляду</w:t>
      </w:r>
    </w:p>
    <w:p w14:paraId="07ABEE0C" w14:textId="77777777" w:rsidR="00F169E4" w:rsidRPr="00F169E4" w:rsidRDefault="00F169E4" w:rsidP="00F169E4">
      <w:r w:rsidRPr="00F169E4">
        <w:rPr>
          <w:b/>
          <w:bCs/>
        </w:rPr>
        <w:lastRenderedPageBreak/>
        <w:t>         </w:t>
      </w:r>
      <w:r w:rsidRPr="00F169E4">
        <w:t>До Офісу Генерального прокурора та Одеської обласної прокуратури надійшли скарги адвоката </w:t>
      </w:r>
      <w:r w:rsidRPr="00F169E4">
        <w:rPr>
          <w:lang w:val="ru-RU"/>
        </w:rPr>
        <w:t>ОСОБА_10</w:t>
      </w:r>
      <w:r w:rsidRPr="00F169E4">
        <w:t xml:space="preserve">, у яких вказано, що зазначений вище обшук, на його думку, є незаконним, оскільки його проведення працівниками правоохоронних органів та прокурором </w:t>
      </w:r>
      <w:proofErr w:type="spellStart"/>
      <w:r w:rsidRPr="00F169E4">
        <w:t>Антощуком</w:t>
      </w:r>
      <w:proofErr w:type="spellEnd"/>
      <w:r w:rsidRPr="00F169E4">
        <w:t xml:space="preserve"> Є.М. відбулось з перевищенням власних та службових повноважень та супроводжувалось численними порушеннями норм чинного законодавства.</w:t>
      </w:r>
    </w:p>
    <w:p w14:paraId="69D80874" w14:textId="77777777" w:rsidR="00F169E4" w:rsidRPr="00F169E4" w:rsidRDefault="00F169E4" w:rsidP="00F169E4">
      <w:r w:rsidRPr="00F169E4">
        <w:t xml:space="preserve">         У зв’язку з цим просив провести перевірку законності дій та прийнятих процесуальних рішень в рамках кримінального провадження № (конфіденційна інформація), а також об’єктивності, законності та неупередженості проведення досудового розслідування за процесуального керівництва прокурора </w:t>
      </w:r>
      <w:proofErr w:type="spellStart"/>
      <w:r w:rsidRPr="00F169E4">
        <w:t>Антощука</w:t>
      </w:r>
      <w:proofErr w:type="spellEnd"/>
      <w:r w:rsidRPr="00F169E4">
        <w:t xml:space="preserve"> Є.М.</w:t>
      </w:r>
    </w:p>
    <w:p w14:paraId="1FC93FC8" w14:textId="77777777" w:rsidR="00F169E4" w:rsidRPr="00F169E4" w:rsidRDefault="00F169E4" w:rsidP="00F169E4">
      <w:r w:rsidRPr="00F169E4">
        <w:t>         За результатами розгляду скарг та перевірки стану процесуального керівництва і досудового розслідування у зазначеному вище провадженні Одеською обласною прокуратурою адвокату </w:t>
      </w:r>
      <w:r w:rsidRPr="00F169E4">
        <w:rPr>
          <w:lang w:val="ru-RU"/>
        </w:rPr>
        <w:t>ОСОБА_10 </w:t>
      </w:r>
      <w:r w:rsidRPr="00F169E4">
        <w:t>повідомлено, що порушень вимог КПК України не встановлено.</w:t>
      </w:r>
    </w:p>
    <w:p w14:paraId="06A095E1" w14:textId="77777777" w:rsidR="00F169E4" w:rsidRPr="00F169E4" w:rsidRDefault="00F169E4" w:rsidP="00F169E4">
      <w:r w:rsidRPr="00F169E4">
        <w:t>Роз’яснено можливість оскарження рішення, дії чи бездіяльності слідчого і прокурора в порядку статей 303-307 КПК України до місцевого суду, а також за наявності відомостей про факти вчинення прокурором дисциплінарного проступку, до Кваліфікаційно-дисциплінарної комісії прокурорів.</w:t>
      </w:r>
    </w:p>
    <w:p w14:paraId="59A29162" w14:textId="77777777" w:rsidR="00F169E4" w:rsidRPr="00F169E4" w:rsidRDefault="00F169E4" w:rsidP="00F169E4">
      <w:r w:rsidRPr="00F169E4">
        <w:t>Також скарги аналогічного змісту надійшли до Офісу Генерального прокурора та Одеської обласної прокуратури від адвокатів ОСОБА_1, </w:t>
      </w:r>
      <w:r w:rsidRPr="00F169E4">
        <w:rPr>
          <w:lang w:val="ru-RU"/>
        </w:rPr>
        <w:t>ОСОБА_16</w:t>
      </w:r>
      <w:r w:rsidRPr="00F169E4">
        <w:t>, ОСОБА_19, </w:t>
      </w:r>
      <w:r w:rsidRPr="00F169E4">
        <w:rPr>
          <w:lang w:val="ru-RU"/>
        </w:rPr>
        <w:t>ОСОБА_14</w:t>
      </w:r>
      <w:r w:rsidRPr="00F169E4">
        <w:t>, ОСОБА_12, ОСОБА_11 та ОСОБА_13.</w:t>
      </w:r>
    </w:p>
    <w:p w14:paraId="4CB042BA" w14:textId="77777777" w:rsidR="00F169E4" w:rsidRPr="00F169E4" w:rsidRDefault="00F169E4" w:rsidP="00F169E4">
      <w:r w:rsidRPr="00F169E4">
        <w:t>За результатами їх розгляду повідомлено, що порушень вимог КПК України не встановлено, та про можливість подальшого оскарження до суду чи Кваліфікаційно-дисциплінарної комісії прокурорів.</w:t>
      </w:r>
    </w:p>
    <w:p w14:paraId="20FCC984" w14:textId="77777777" w:rsidR="00F169E4" w:rsidRPr="00F169E4" w:rsidRDefault="00F169E4" w:rsidP="00F169E4">
      <w:r w:rsidRPr="00F169E4">
        <w:t xml:space="preserve">Відомостей про вжиття заходів щодо подальшого оскарження допущених слідчою групою та прокурором </w:t>
      </w:r>
      <w:proofErr w:type="spellStart"/>
      <w:r w:rsidRPr="00F169E4">
        <w:t>Антощуком</w:t>
      </w:r>
      <w:proofErr w:type="spellEnd"/>
      <w:r w:rsidRPr="00F169E4">
        <w:t xml:space="preserve"> Є.М. порушень під час проведення обшуку скаржниками не надано.</w:t>
      </w:r>
    </w:p>
    <w:p w14:paraId="1CCB8EAB" w14:textId="77777777" w:rsidR="00F169E4" w:rsidRPr="00F169E4" w:rsidRDefault="00F169E4" w:rsidP="00F169E4">
      <w:r w:rsidRPr="00F169E4">
        <w:t> </w:t>
      </w:r>
    </w:p>
    <w:p w14:paraId="482CF510" w14:textId="77777777" w:rsidR="00F169E4" w:rsidRPr="00F169E4" w:rsidRDefault="00F169E4" w:rsidP="00F169E4">
      <w:r w:rsidRPr="00F169E4">
        <w:rPr>
          <w:b/>
          <w:bCs/>
        </w:rPr>
        <w:t>8.</w:t>
      </w:r>
      <w:r w:rsidRPr="00F169E4">
        <w:t> </w:t>
      </w:r>
      <w:r w:rsidRPr="00F169E4">
        <w:rPr>
          <w:b/>
          <w:bCs/>
        </w:rPr>
        <w:t>Правові джерела, що підлягають застосуванню, та мотиви ухваленого Комісією рішення</w:t>
      </w:r>
    </w:p>
    <w:p w14:paraId="7FC23077" w14:textId="77777777" w:rsidR="00F169E4" w:rsidRPr="00F169E4" w:rsidRDefault="00F169E4" w:rsidP="00F169E4">
      <w:r w:rsidRPr="00F169E4">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7CA3446" w14:textId="77777777" w:rsidR="00F169E4" w:rsidRPr="00F169E4" w:rsidRDefault="00F169E4" w:rsidP="00F169E4">
      <w:r w:rsidRPr="00F169E4">
        <w:lastRenderedPageBreak/>
        <w:t>Згідно з пунктами 1 та 2 частини першої статті 131</w:t>
      </w:r>
      <w:r w:rsidRPr="00F169E4">
        <w:rPr>
          <w:vertAlign w:val="superscript"/>
        </w:rPr>
        <w:t>1</w:t>
      </w:r>
      <w:r w:rsidRPr="00F169E4">
        <w:t> Конституції України визначено, що в Україні діє прокуратура, яка здійснює підтримання публічного обвинувачення в суді та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w:t>
      </w:r>
    </w:p>
    <w:p w14:paraId="034442C4" w14:textId="77777777" w:rsidR="00F169E4" w:rsidRPr="00F169E4" w:rsidRDefault="00F169E4" w:rsidP="00F169E4">
      <w:r w:rsidRPr="00F169E4">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6CC20ACE" w14:textId="77777777" w:rsidR="00F169E4" w:rsidRPr="00F169E4" w:rsidRDefault="00F169E4" w:rsidP="00F169E4">
      <w:r w:rsidRPr="00F169E4">
        <w:t>Стаття 2 КПК України завданнями кримінального провадження визначає захист особи, суспільства та держави від кримінальних правопорушень, охорону прав, свобод та законних інтересів учасників кримінального провадження, а також забезпечення швидкого, повне та неупереджене розслідування і судовий розгляд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6B25641E" w14:textId="77777777" w:rsidR="00F169E4" w:rsidRPr="00F169E4" w:rsidRDefault="00F169E4" w:rsidP="00F169E4">
      <w:r w:rsidRPr="00F169E4">
        <w:t>Статтею 7 КПК України визначаються загальні засади кримінального провадження, зокрема верховенства права, законність, недоторканність права власності, доступ до правосуддя та обов’язковість судових рішень, забезпечення права на оскарження процесуальних рішень, дій чи бездіяльності.</w:t>
      </w:r>
    </w:p>
    <w:p w14:paraId="147EB73B" w14:textId="77777777" w:rsidR="00F169E4" w:rsidRPr="00F169E4" w:rsidRDefault="00F169E4" w:rsidP="00F169E4">
      <w:r w:rsidRPr="00F169E4">
        <w:t>Відповідно до статті 9 КПК України під час кримінального провадження прокурор зобов’язаний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w:t>
      </w:r>
    </w:p>
    <w:p w14:paraId="5C480E4D" w14:textId="77777777" w:rsidR="00F169E4" w:rsidRPr="00F169E4" w:rsidRDefault="00F169E4" w:rsidP="00F169E4">
      <w:r w:rsidRPr="00F169E4">
        <w:t>Згідно із частиною другою цієї статті прокурор, керівник органу досудового розслідування, слідчий зобов’язані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53597ED5" w14:textId="77777777" w:rsidR="00F169E4" w:rsidRPr="00F169E4" w:rsidRDefault="00F169E4" w:rsidP="00F169E4">
      <w:r w:rsidRPr="00F169E4">
        <w:t>Відповідно до частини третьої, пунктів 3, 4 частини четвертої статті 19 Закону № 1697-VII прокурор зобов’язаний: неухильно додержуватися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B638992" w14:textId="77777777" w:rsidR="00F169E4" w:rsidRPr="00F169E4" w:rsidRDefault="00F169E4" w:rsidP="00F169E4">
      <w:r w:rsidRPr="00F169E4">
        <w:lastRenderedPageBreak/>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F169E4">
        <w:t>професійно</w:t>
      </w:r>
      <w:proofErr w:type="spellEnd"/>
      <w:r w:rsidRPr="00F169E4">
        <w:t>, відповідно до закону, правил та етики їх професії, в будь-який час дотримуватись найбільш високих норм чесності.</w:t>
      </w:r>
    </w:p>
    <w:p w14:paraId="24A177DD" w14:textId="77777777" w:rsidR="00F169E4" w:rsidRPr="00F169E4" w:rsidRDefault="00F169E4" w:rsidP="00F169E4">
      <w:r w:rsidRPr="00F169E4">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27.08.1990–07.09.1990)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61801A3F" w14:textId="77777777" w:rsidR="00F169E4" w:rsidRPr="00F169E4" w:rsidRDefault="00F169E4" w:rsidP="00F169E4">
      <w:r w:rsidRPr="00F169E4">
        <w:t>Згідно з частиною другою статті 36 КПК України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мати повний доступ до матеріалів, документів та інших відомостей, що стосуються досудового розслідування (пункт 2); доручати органу досудового розслідування проведення досудового розслідування (пункт 3); доручати слідчому, органу досудового розслідування проведення у встановлений прокурором строк слідчих (розшукових) дій, негласних слідчих (розшукових) дій, інших процесуальних дій або давати вказівки щодо їх проведення чи брати участь у них, а в необхідних випадках - особисто проводити слідчі (розшукові) та процесуальні дії в порядку, визначеному цим Кодексом (пункт 4); приймати процесуальні рішення у випадках, передбачених цим Кодексом (пункт 9); здійснювати інші повноваження, передбачені цим Кодексом (пункт 21).</w:t>
      </w:r>
    </w:p>
    <w:p w14:paraId="0A7BCF3D" w14:textId="77777777" w:rsidR="00F169E4" w:rsidRPr="00F169E4" w:rsidRDefault="00F169E4" w:rsidP="00F169E4">
      <w:r w:rsidRPr="00F169E4">
        <w:t>Приписи частини першої статті 37 КПК України вказують на те, що у разі необхідності керівник органу прокуратури може визначити групу прокурорів, які здійснюватимуть повноваження прокурорів у конкретному кримінальному провадженні, а також старшого прокурора такої групи, який керуватиме діями інших прокурорів.</w:t>
      </w:r>
    </w:p>
    <w:p w14:paraId="4AC9FD4C" w14:textId="77777777" w:rsidR="00F169E4" w:rsidRPr="00F169E4" w:rsidRDefault="00F169E4" w:rsidP="00F169E4">
      <w:r w:rsidRPr="00F169E4">
        <w:t>Відповідно до частини першої статті 235 КПК України ухвала слідчого судді про дозвіл на обшук житла чи іншого володіння особи з підстав, зазначених у клопотанні прокурора, слідчого, надає право проникнути до житла чи іншого володіння особи лише один раз.</w:t>
      </w:r>
    </w:p>
    <w:p w14:paraId="420737E8" w14:textId="77777777" w:rsidR="00F169E4" w:rsidRPr="00F169E4" w:rsidRDefault="00F169E4" w:rsidP="00F169E4">
      <w:r w:rsidRPr="00F169E4">
        <w:t xml:space="preserve">Згідно зі статтею 236 цього Кодексу ухвала про дозвіл на обшук житла чи іншого володіння особи може бути виконана слідчим чи прокурором. Для участі </w:t>
      </w:r>
      <w:r w:rsidRPr="00F169E4">
        <w:lastRenderedPageBreak/>
        <w:t>в проведенні обшуку може бути запрошений потерпілий, підозрюваний, захисник, представник та інші учасники кримінального провадження. З метою одержання допомоги з питань, що потребують спеціальних знань, слідчий, прокурор для участі в обшуку має право запросити спеціалістів. Слідчий, прокурор вживає належних заходів для забезпечення присутності під час проведення обшуку осіб, чиї права та законні інтереси можуть бути обмежені або порушені. Незалежно від стадії цієї слідчої дії слідчий, прокурор, інша службова особа, яка бере участь у проведенні обшуку, зобов’язані допустити на місце його проведення захисника чи адвоката, повноваження якого підтверджуються згідно з положеннями </w:t>
      </w:r>
      <w:hyperlink r:id="rId5" w:anchor="n774" w:history="1">
        <w:r w:rsidRPr="00F169E4">
          <w:rPr>
            <w:rStyle w:val="ae"/>
          </w:rPr>
          <w:t>статті 50</w:t>
        </w:r>
      </w:hyperlink>
      <w:r w:rsidRPr="00F169E4">
        <w:t>  Кодексу.</w:t>
      </w:r>
    </w:p>
    <w:p w14:paraId="29F89D51" w14:textId="77777777" w:rsidR="00F169E4" w:rsidRPr="00F169E4" w:rsidRDefault="00F169E4" w:rsidP="00F169E4">
      <w:r w:rsidRPr="00F169E4">
        <w:t>Обшук на підставі ухвали слідчого судді повинен проводитися в обсязі, необхідному для досягнення мети обшуку. За рішенням слідчого чи прокурора може бути проведено обшук осіб, які перебувають в житлі чи іншому володінні, якщо є достатні підстави вважати, що вони переховують при собі предмети або документи, які мають значення для кримінального провадження.</w:t>
      </w:r>
    </w:p>
    <w:p w14:paraId="41B804B1" w14:textId="77777777" w:rsidR="00F169E4" w:rsidRPr="00F169E4" w:rsidRDefault="00F169E4" w:rsidP="00F169E4">
      <w:r w:rsidRPr="00F169E4">
        <w:t>Другий примірник протоколу обшуку разом із доданим до нього описом вилучених документів та тимчасово вилучених речей (за наявності) вручається особі, у якої проведено обшук, а в разі її відсутності – повнолітньому членові її сім’ї або його представникові.</w:t>
      </w:r>
    </w:p>
    <w:p w14:paraId="4B98D317" w14:textId="77777777" w:rsidR="00F169E4" w:rsidRPr="00F169E4" w:rsidRDefault="00F169E4" w:rsidP="00F169E4">
      <w:r w:rsidRPr="00F169E4">
        <w:t>Відповідно до статті 22 Закону України «Про адвокатуру та адвокатську діяльність» адвокатською таємницею є будь-яка інформація, що стала відома адвокату, помічнику адвоката, стажисту адвоката, особі, яка перебуває у трудових відносинах з адвокатом, про клієнта, а також питання, з яких клієнт (особа, якій відмовлено в укладенні договору про надання правничої допомоги з передбачених цим Законом підстав) звертався до адвоката, адвокатського бюро, адвокатського об’єднання, зміст порад, консультацій, роз’яснень адвоката, складені ним документи, інформація, що зберігається на електронних носіях, та інші документи і відомості, одержані адвокатом під час здійснення адвокатської діяльності.</w:t>
      </w:r>
    </w:p>
    <w:p w14:paraId="40E6FC90" w14:textId="77777777" w:rsidR="00F169E4" w:rsidRPr="00F169E4" w:rsidRDefault="00F169E4" w:rsidP="00F169E4">
      <w:r w:rsidRPr="00F169E4">
        <w:t>Статтею 23 цього Закону передбачено, що професійні права, честь і гідність адвоката гарантуються та охороняються </w:t>
      </w:r>
      <w:hyperlink r:id="rId6" w:tgtFrame="_blank" w:history="1">
        <w:r w:rsidRPr="00F169E4">
          <w:rPr>
            <w:rStyle w:val="ae"/>
          </w:rPr>
          <w:t>Конституцією України</w:t>
        </w:r>
      </w:hyperlink>
      <w:r w:rsidRPr="00F169E4">
        <w:t>, цим Законом та іншими законами, зокрема:</w:t>
      </w:r>
    </w:p>
    <w:p w14:paraId="7873E6AB" w14:textId="77777777" w:rsidR="00F169E4" w:rsidRPr="00F169E4" w:rsidRDefault="00F169E4" w:rsidP="00F169E4">
      <w:bookmarkStart w:id="1" w:name="n181"/>
      <w:bookmarkEnd w:id="1"/>
      <w:r w:rsidRPr="00F169E4">
        <w:t>1) забороняються будь-які втручання і перешкоди здійсненню адвокатської діяльності;</w:t>
      </w:r>
    </w:p>
    <w:p w14:paraId="11651D78" w14:textId="77777777" w:rsidR="00F169E4" w:rsidRPr="00F169E4" w:rsidRDefault="00F169E4" w:rsidP="00F169E4">
      <w:bookmarkStart w:id="2" w:name="n182"/>
      <w:bookmarkEnd w:id="2"/>
      <w:r w:rsidRPr="00F169E4">
        <w:t xml:space="preserve">2) забороняється вимагати від адвоката, його помічника, стажиста, особи, яка перебуває у трудових відносинах з адвокатом, адвокатським бюро, адвокатським об’єднанням, а також від особи, стосовно якої припинено або </w:t>
      </w:r>
      <w:proofErr w:type="spellStart"/>
      <w:r w:rsidRPr="00F169E4">
        <w:t>зупинено</w:t>
      </w:r>
      <w:proofErr w:type="spellEnd"/>
      <w:r w:rsidRPr="00F169E4">
        <w:t xml:space="preserve"> право на заняття адвокатською діяльністю, надання відомостей, що є </w:t>
      </w:r>
      <w:r w:rsidRPr="00F169E4">
        <w:lastRenderedPageBreak/>
        <w:t>адвокатською таємницею. З цих питань зазначені особи не можуть бути допитані, крім випадків, якщо особа, яка довірила відповідні відомості, звільнила цих осіб від обов’язку зберігати таємницю в порядку, передбаченому законом;</w:t>
      </w:r>
    </w:p>
    <w:p w14:paraId="6F283512" w14:textId="77777777" w:rsidR="00F169E4" w:rsidRPr="00F169E4" w:rsidRDefault="00F169E4" w:rsidP="00F169E4">
      <w:bookmarkStart w:id="3" w:name="n183"/>
      <w:bookmarkEnd w:id="3"/>
      <w:r w:rsidRPr="00F169E4">
        <w:t>3) проведення стосовно адвоката оперативно-розшукових заходів чи слідчих дій, що можуть проводитися виключно з дозволу суду, здійснюється на підставі судового рішення, ухваленого за клопотанням Генерального прокурора, його заступників, прокурора Автономної Республіки Крим, області, міста Києва та міста Севастополя;</w:t>
      </w:r>
    </w:p>
    <w:p w14:paraId="7488E162" w14:textId="77777777" w:rsidR="00F169E4" w:rsidRPr="00F169E4" w:rsidRDefault="00F169E4" w:rsidP="00F169E4">
      <w:bookmarkStart w:id="4" w:name="n184"/>
      <w:bookmarkEnd w:id="4"/>
      <w:r w:rsidRPr="00F169E4">
        <w:t>4) забороняється проведення огляду, розголошення, витребування чи вилучення документів, пов’язаних із здійсненням адвокатської діяльності.</w:t>
      </w:r>
    </w:p>
    <w:p w14:paraId="423B5188" w14:textId="77777777" w:rsidR="00F169E4" w:rsidRPr="00F169E4" w:rsidRDefault="00F169E4" w:rsidP="00F169E4">
      <w:r w:rsidRPr="00F169E4">
        <w:t xml:space="preserve">На час викладених у дисциплінарній скарзі обставин службові обов’язки прокурора </w:t>
      </w:r>
      <w:proofErr w:type="spellStart"/>
      <w:r w:rsidRPr="00F169E4">
        <w:t>Антощука</w:t>
      </w:r>
      <w:proofErr w:type="spellEnd"/>
      <w:r w:rsidRPr="00F169E4">
        <w:t xml:space="preserve"> Є.М. закріплено у розподілі обов’язків між працівниками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затвердженого заступником керівника Одеської обласної прокуратури від 02 вересня 2024 року, згідно з яким на нього покладено здійснення:</w:t>
      </w:r>
    </w:p>
    <w:p w14:paraId="78B39BA7" w14:textId="77777777" w:rsidR="00F169E4" w:rsidRPr="00F169E4" w:rsidRDefault="00F169E4" w:rsidP="00F169E4">
      <w:r w:rsidRPr="00F169E4">
        <w:t>- нагляду за додержанням законів під час проведення досудового розслідування у формі процесуального керівництва слідчими СУ ГУНП в Одеській області, приймання рішення про проведення негласних слідчих (розшукових) дій, розгляд клопотань слідчих про їх проведення, у межах визначеної компетенції;</w:t>
      </w:r>
    </w:p>
    <w:p w14:paraId="1D67604A" w14:textId="77777777" w:rsidR="00F169E4" w:rsidRPr="00F169E4" w:rsidRDefault="00F169E4" w:rsidP="00F169E4">
      <w:r w:rsidRPr="00F169E4">
        <w:t>- контролю виконання доручень і вказівок, наданих слідчому, органу досудового розслідування, відповідному оперативному підрозділу, щодо проведення слідчих (розшукових) дій, негласних слідчих (розшукових) дій, інших процесуальних дій;</w:t>
      </w:r>
    </w:p>
    <w:p w14:paraId="21E5ABDC" w14:textId="77777777" w:rsidR="00F169E4" w:rsidRPr="00F169E4" w:rsidRDefault="00F169E4" w:rsidP="00F169E4">
      <w:r w:rsidRPr="00F169E4">
        <w:t>- виконання інших службових доручень керівництва Офісу Генерального прокурора, обласної прокуратури, Управління і відділу.</w:t>
      </w:r>
    </w:p>
    <w:p w14:paraId="02FEDA83" w14:textId="77777777" w:rsidR="00F169E4" w:rsidRPr="00F169E4" w:rsidRDefault="00F169E4" w:rsidP="00F169E4">
      <w:r w:rsidRPr="00F169E4">
        <w:t xml:space="preserve">Перевіривши викладені у дисциплінарній скарзі обставини, оцінюючи дії прокурора </w:t>
      </w:r>
      <w:proofErr w:type="spellStart"/>
      <w:r w:rsidRPr="00F169E4">
        <w:t>Антощука</w:t>
      </w:r>
      <w:proofErr w:type="spellEnd"/>
      <w:r w:rsidRPr="00F169E4">
        <w:t xml:space="preserve"> Є.М. щодо відповідності наведеним вимогам, Комісія вважає, що в його діях відсутні порушення приписів чинного законодавства з огляду на таке.</w:t>
      </w:r>
    </w:p>
    <w:p w14:paraId="061180ED" w14:textId="77777777" w:rsidR="00F169E4" w:rsidRPr="00F169E4" w:rsidRDefault="00F169E4" w:rsidP="00F169E4">
      <w:r w:rsidRPr="00F169E4">
        <w:t xml:space="preserve">Дисциплінарне провадження стосовно прокурора </w:t>
      </w:r>
      <w:proofErr w:type="spellStart"/>
      <w:r w:rsidRPr="00F169E4">
        <w:t>Антощука</w:t>
      </w:r>
      <w:proofErr w:type="spellEnd"/>
      <w:r w:rsidRPr="00F169E4">
        <w:t xml:space="preserve"> Є.М. відкрито у зв’язку з невиконанням чи неналежним виконанням службових обов’язків.</w:t>
      </w:r>
    </w:p>
    <w:p w14:paraId="688BB374" w14:textId="77777777" w:rsidR="00F169E4" w:rsidRPr="00F169E4" w:rsidRDefault="00F169E4" w:rsidP="00F169E4">
      <w:r w:rsidRPr="00F169E4">
        <w:lastRenderedPageBreak/>
        <w:t>Для встановлення наявності чи відсутності факту невиконання чи неналежного виконання прокурором посадових обов’язків необхідно встановити,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w:t>
      </w:r>
    </w:p>
    <w:p w14:paraId="5270522E" w14:textId="77777777" w:rsidR="00F169E4" w:rsidRPr="00F169E4" w:rsidRDefault="00F169E4" w:rsidP="00F169E4">
      <w:r w:rsidRPr="00F169E4">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w:t>
      </w:r>
      <w:proofErr w:type="spellStart"/>
      <w:r w:rsidRPr="00F169E4">
        <w:t>причиновий</w:t>
      </w:r>
      <w:proofErr w:type="spellEnd"/>
      <w:r w:rsidRPr="00F169E4">
        <w:t xml:space="preserve"> зв’язок між діянням і шкідливими наслідками, а також час і місце діяння. Суб’єктивну сторону дисциплінарного проступку характеризує вина.</w:t>
      </w:r>
    </w:p>
    <w:p w14:paraId="3A0D9297" w14:textId="77777777" w:rsidR="00F169E4" w:rsidRPr="00F169E4" w:rsidRDefault="00F169E4" w:rsidP="00F169E4">
      <w:r w:rsidRPr="00F169E4">
        <w:t>Недоведеність хоча б одного з цих елементів виключає наявність дисциплінарного проступку.</w:t>
      </w:r>
    </w:p>
    <w:p w14:paraId="35BD8991" w14:textId="77777777" w:rsidR="00F169E4" w:rsidRPr="00F169E4" w:rsidRDefault="00F169E4" w:rsidP="00F169E4">
      <w:r w:rsidRPr="00F169E4">
        <w:t>При наданні оцінки обставинам Комісія діє виключно в межах встановленої Законом компетенції, а саме надає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435349EE" w14:textId="77777777" w:rsidR="00F169E4" w:rsidRPr="00F169E4" w:rsidRDefault="00F169E4" w:rsidP="00F169E4">
      <w:r w:rsidRPr="00F169E4">
        <w:t xml:space="preserve">З наданих скаржником відомостей неможливо встановити, які конкретно дії мав вчинити прокурор </w:t>
      </w:r>
      <w:proofErr w:type="spellStart"/>
      <w:r w:rsidRPr="00F169E4">
        <w:t>Антощук</w:t>
      </w:r>
      <w:proofErr w:type="spellEnd"/>
      <w:r w:rsidRPr="00F169E4">
        <w:t xml:space="preserve"> Є.М. відповідно до законодавства та своїх службових обов’язків, проте не вчинив через свою протиправну бездіяльність.</w:t>
      </w:r>
    </w:p>
    <w:p w14:paraId="6D480986" w14:textId="77777777" w:rsidR="00F169E4" w:rsidRPr="00F169E4" w:rsidRDefault="00F169E4" w:rsidP="00F169E4">
      <w:r w:rsidRPr="00F169E4">
        <w:t xml:space="preserve">Так, на підставі зібраних матеріалів досудового розслідування перевірялась одна зі слідчих версій щодо можливої причетності до вчинення вказаних вище кримінальних правопорушень учасників подій 2019 року – адвокатів ОСОБА_10, ОСОБА_1, ОСОБА_20 та інших, які здійснювали адвокатську діяльність в єдиному офісі за </w:t>
      </w:r>
      <w:proofErr w:type="spellStart"/>
      <w:r w:rsidRPr="00F169E4">
        <w:t>адресою</w:t>
      </w:r>
      <w:proofErr w:type="spellEnd"/>
      <w:r w:rsidRPr="00F169E4">
        <w:t>: м. Одеса, вул. Сонячна, 5 приміщення 310.</w:t>
      </w:r>
    </w:p>
    <w:p w14:paraId="7FA24041" w14:textId="77777777" w:rsidR="00F169E4" w:rsidRPr="00F169E4" w:rsidRDefault="00F169E4" w:rsidP="00F169E4">
      <w:r w:rsidRPr="00F169E4">
        <w:t xml:space="preserve">З метою відшукання та вилучення нових доказів 09 вересня 2024 року слідчим суддею Суворовського районного суду м. Одеси задоволено клопотання керівника Одеської обласної прокуратури про проведення обшуку в офісі за вказаною вище </w:t>
      </w:r>
      <w:proofErr w:type="spellStart"/>
      <w:r w:rsidRPr="00F169E4">
        <w:t>адресою</w:t>
      </w:r>
      <w:proofErr w:type="spellEnd"/>
      <w:r w:rsidRPr="00F169E4">
        <w:t>.</w:t>
      </w:r>
    </w:p>
    <w:p w14:paraId="0E87F115" w14:textId="77777777" w:rsidR="00F169E4" w:rsidRPr="00F169E4" w:rsidRDefault="00F169E4" w:rsidP="00F169E4">
      <w:r w:rsidRPr="00F169E4">
        <w:t xml:space="preserve">Надалі 10 вересня 2024 року на підставі зазначеної ухвали суду із залученням представника ради адвокатів Одеської області, в присутності понятих із повним відеозаписом слідчим СУ ГУНП в Одеській області ОСОБА_21 під </w:t>
      </w:r>
      <w:r w:rsidRPr="00F169E4">
        <w:lastRenderedPageBreak/>
        <w:t xml:space="preserve">керівництвом прокурора </w:t>
      </w:r>
      <w:proofErr w:type="spellStart"/>
      <w:r w:rsidRPr="00F169E4">
        <w:t>Антощука</w:t>
      </w:r>
      <w:proofErr w:type="spellEnd"/>
      <w:r w:rsidRPr="00F169E4">
        <w:t xml:space="preserve"> Є.М. проведено обшук цього офісного приміщення.</w:t>
      </w:r>
    </w:p>
    <w:p w14:paraId="103862A9" w14:textId="77777777" w:rsidR="00F169E4" w:rsidRPr="00F169E4" w:rsidRDefault="00F169E4" w:rsidP="00F169E4">
      <w:r w:rsidRPr="00F169E4">
        <w:t>Відшукані та вилучені документи містили, на переконання сторони обвинувачення, інформацію та зразки підписів, структури документів, які мають суттєве значення для дослідження обставин заволодіння нерухомістю </w:t>
      </w:r>
      <w:r w:rsidRPr="00F169E4">
        <w:rPr>
          <w:lang w:val="ru-RU"/>
        </w:rPr>
        <w:t>ОСОБА_3</w:t>
      </w:r>
      <w:r w:rsidRPr="00F169E4">
        <w:t>.</w:t>
      </w:r>
    </w:p>
    <w:p w14:paraId="5E2DB16E" w14:textId="77777777" w:rsidR="00F169E4" w:rsidRPr="00F169E4" w:rsidRDefault="00F169E4" w:rsidP="00F169E4">
      <w:r w:rsidRPr="00F169E4">
        <w:t>Окрім того, вилучені носії інформації, електроні пристрої, мобільні телефони одразу після обшуку спрямовані слідчим до експертної установи з метою копіювання, відновлення видаленої інформації під час проведення комп’ютерно-технічних експертиз.</w:t>
      </w:r>
    </w:p>
    <w:p w14:paraId="19FCA01B" w14:textId="77777777" w:rsidR="00F169E4" w:rsidRPr="00F169E4" w:rsidRDefault="00F169E4" w:rsidP="00F169E4">
      <w:r w:rsidRPr="00F169E4">
        <w:t>Також одразу після проведення обшуку, 11 вересня 2024 року, прокурором до Суворовського районного суду м. Одеси спрямоване клопотання про арешт вилученого майна.</w:t>
      </w:r>
    </w:p>
    <w:p w14:paraId="0B96E8CE" w14:textId="77777777" w:rsidR="00F169E4" w:rsidRPr="00F169E4" w:rsidRDefault="00F169E4" w:rsidP="00F169E4">
      <w:r w:rsidRPr="00F169E4">
        <w:t>Ухвалою Суворовського районного суду м. Одеси від 19 грудня 2024 року з урахуванням закінчених судових комп’ютерно-технічних експертиз, частково задоволено клопотання прокурора про арешт майна.</w:t>
      </w:r>
    </w:p>
    <w:p w14:paraId="376DD4C5" w14:textId="77777777" w:rsidR="00F169E4" w:rsidRPr="00F169E4" w:rsidRDefault="00F169E4" w:rsidP="00F169E4">
      <w:r w:rsidRPr="00F169E4">
        <w:t>Під час розгляду зазначеного клопотання слідчим суддею порушень з боку слідчого чи прокурора не виявлено.</w:t>
      </w:r>
    </w:p>
    <w:p w14:paraId="0B884A4F" w14:textId="77777777" w:rsidR="00F169E4" w:rsidRPr="00F169E4" w:rsidRDefault="00F169E4" w:rsidP="00F169E4">
      <w:r w:rsidRPr="00F169E4">
        <w:t>Ухвалою Одеського апеляційного суду від 05 лютого 2025 року апеляційну скаргу представника власника майна ОСОБА_1 – адвоката ОСОБА_19, залишено без задоволення, а вказане рішення суду першої інстанції  без зміни.</w:t>
      </w:r>
    </w:p>
    <w:p w14:paraId="069769C8" w14:textId="77777777" w:rsidR="00F169E4" w:rsidRPr="00F169E4" w:rsidRDefault="00F169E4" w:rsidP="00F169E4">
      <w:r w:rsidRPr="00F169E4">
        <w:t>Окрім того, згідно з отриманим на запит члена Комісії звіту щодо участі в процесуальних діях відповідно до статті 23 Закону України «Про адвокатуру та адвокатську діяльність» у пункті 8 зазначено, що представником Ради адвокатів Одеської області ОСОБА_18 порушень не виявлено.</w:t>
      </w:r>
    </w:p>
    <w:p w14:paraId="79C1D028" w14:textId="77777777" w:rsidR="00F169E4" w:rsidRPr="00F169E4" w:rsidRDefault="00F169E4" w:rsidP="00F169E4">
      <w:r w:rsidRPr="00F169E4">
        <w:t xml:space="preserve">Отже, судових чи інших рішень про визнання неправомірними дій прокурора </w:t>
      </w:r>
      <w:proofErr w:type="spellStart"/>
      <w:r w:rsidRPr="00F169E4">
        <w:t>Антощука</w:t>
      </w:r>
      <w:proofErr w:type="spellEnd"/>
      <w:r w:rsidRPr="00F169E4">
        <w:t xml:space="preserve"> Є.М. до матеріалів дисциплінарного провадження не долучено та не надано інформації про те, що за результатами розгляду звернення скаржника чи інших осіб прокурором вищого рівня приймались рішення про визнання дій вказаного прокурора неправомірними.</w:t>
      </w:r>
    </w:p>
    <w:p w14:paraId="1B5B78B5" w14:textId="77777777" w:rsidR="00F169E4" w:rsidRPr="00F169E4" w:rsidRDefault="00F169E4" w:rsidP="00F169E4">
      <w:r w:rsidRPr="00F169E4">
        <w:t xml:space="preserve">Зважаючи на викладене, комплексно дослідивши матеріали дисциплінарного провадження та надавши оцінку встановленим у ньому обставинам з урахуванням вищезазначених вимог законодавства, Комісія дійшла висновку, що доводи дисциплінарної скарги про вчинення прокурором </w:t>
      </w:r>
      <w:proofErr w:type="spellStart"/>
      <w:r w:rsidRPr="00F169E4">
        <w:t>Антощуком</w:t>
      </w:r>
      <w:proofErr w:type="spellEnd"/>
      <w:r w:rsidRPr="00F169E4">
        <w:t xml:space="preserve"> Є.М. дисциплінарного проступку, передбаченого пунктом 1 частини першої статті 43 </w:t>
      </w:r>
      <w:r w:rsidRPr="00F169E4">
        <w:lastRenderedPageBreak/>
        <w:t>Закону № 1697-VII, не знайшли свого підтвердження, а тому дисциплінарне провадження підлягає закриттю.</w:t>
      </w:r>
    </w:p>
    <w:p w14:paraId="1F327A11" w14:textId="77777777" w:rsidR="00F169E4" w:rsidRPr="00F169E4" w:rsidRDefault="00F169E4" w:rsidP="00F169E4">
      <w:r w:rsidRPr="00F169E4">
        <w:t>Інших обставин, що мають значення для прийняття рішення у дисциплінарному провадженні, не встановлено.</w:t>
      </w:r>
    </w:p>
    <w:p w14:paraId="6E81AE7F" w14:textId="77777777" w:rsidR="00F169E4" w:rsidRPr="00F169E4" w:rsidRDefault="00F169E4" w:rsidP="00F169E4">
      <w:r w:rsidRPr="00F169E4">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0010338E" w14:textId="77777777" w:rsidR="00F169E4" w:rsidRPr="00F169E4" w:rsidRDefault="00F169E4" w:rsidP="00F169E4">
      <w:r w:rsidRPr="00F169E4">
        <w:rPr>
          <w:b/>
          <w:bCs/>
        </w:rPr>
        <w:t>ВИРІШИЛА:</w:t>
      </w:r>
    </w:p>
    <w:p w14:paraId="089673FB" w14:textId="77777777" w:rsidR="00F169E4" w:rsidRPr="00F169E4" w:rsidRDefault="00F169E4" w:rsidP="00F169E4">
      <w:r w:rsidRPr="00F169E4">
        <w:t>Дисциплінарне провадження №</w:t>
      </w:r>
      <w:r w:rsidRPr="00F169E4">
        <w:rPr>
          <w:lang w:val="ru-RU"/>
        </w:rPr>
        <w:t> </w:t>
      </w:r>
      <w:r w:rsidRPr="00F169E4">
        <w:t xml:space="preserve">07/3/2-698дс-95дп-24 стосовно прокурора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w:t>
      </w:r>
      <w:proofErr w:type="spellStart"/>
      <w:r w:rsidRPr="00F169E4">
        <w:t>Антощука</w:t>
      </w:r>
      <w:proofErr w:type="spellEnd"/>
      <w:r w:rsidRPr="00F169E4">
        <w:t xml:space="preserve"> Євгена Миколайовича закрити.</w:t>
      </w:r>
    </w:p>
    <w:p w14:paraId="0EEC09CD" w14:textId="77777777" w:rsidR="00F169E4" w:rsidRPr="00F169E4" w:rsidRDefault="00F169E4" w:rsidP="00F169E4">
      <w:r w:rsidRPr="00F169E4">
        <w:t xml:space="preserve">Копію рішення направити скаржнику, керівнику Одеської обласної прокуратури та прокурору </w:t>
      </w:r>
      <w:proofErr w:type="spellStart"/>
      <w:r w:rsidRPr="00F169E4">
        <w:t>Антощуку</w:t>
      </w:r>
      <w:proofErr w:type="spellEnd"/>
      <w:r w:rsidRPr="00F169E4">
        <w:t xml:space="preserve"> Є.М.</w:t>
      </w:r>
    </w:p>
    <w:p w14:paraId="1040C5A7" w14:textId="77777777" w:rsidR="00F169E4" w:rsidRPr="00F169E4" w:rsidRDefault="00F169E4" w:rsidP="00F169E4">
      <w:r w:rsidRPr="00F169E4">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1FEB403A" w14:textId="77777777" w:rsidR="00F169E4" w:rsidRPr="00F169E4" w:rsidRDefault="00F169E4" w:rsidP="00F169E4"/>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169E4" w:rsidRPr="00F169E4" w14:paraId="28245267" w14:textId="77777777">
        <w:tc>
          <w:tcPr>
            <w:tcW w:w="3298" w:type="dxa"/>
            <w:shd w:val="clear" w:color="auto" w:fill="FCFCFC"/>
            <w:tcMar>
              <w:top w:w="0" w:type="dxa"/>
              <w:left w:w="108" w:type="dxa"/>
              <w:bottom w:w="0" w:type="dxa"/>
              <w:right w:w="108" w:type="dxa"/>
            </w:tcMar>
            <w:hideMark/>
          </w:tcPr>
          <w:p w14:paraId="1F0BA6F7" w14:textId="77777777" w:rsidR="00F169E4" w:rsidRPr="00F169E4" w:rsidRDefault="00F169E4" w:rsidP="00F169E4">
            <w:r w:rsidRPr="00F169E4">
              <w:rPr>
                <w:b/>
                <w:bCs/>
              </w:rPr>
              <w:t>Головуючий</w:t>
            </w:r>
          </w:p>
        </w:tc>
        <w:tc>
          <w:tcPr>
            <w:tcW w:w="3007" w:type="dxa"/>
            <w:shd w:val="clear" w:color="auto" w:fill="FCFCFC"/>
            <w:tcMar>
              <w:top w:w="0" w:type="dxa"/>
              <w:left w:w="108" w:type="dxa"/>
              <w:bottom w:w="0" w:type="dxa"/>
              <w:right w:w="108" w:type="dxa"/>
            </w:tcMar>
            <w:hideMark/>
          </w:tcPr>
          <w:p w14:paraId="1D111458" w14:textId="77777777" w:rsidR="00F169E4" w:rsidRPr="00F169E4" w:rsidRDefault="00F169E4" w:rsidP="00F169E4">
            <w:r w:rsidRPr="00F169E4">
              <w:t> </w:t>
            </w:r>
          </w:p>
        </w:tc>
        <w:tc>
          <w:tcPr>
            <w:tcW w:w="3476" w:type="dxa"/>
            <w:shd w:val="clear" w:color="auto" w:fill="FCFCFC"/>
            <w:tcMar>
              <w:top w:w="0" w:type="dxa"/>
              <w:left w:w="108" w:type="dxa"/>
              <w:bottom w:w="0" w:type="dxa"/>
              <w:right w:w="108" w:type="dxa"/>
            </w:tcMar>
            <w:hideMark/>
          </w:tcPr>
          <w:p w14:paraId="334639CE" w14:textId="77777777" w:rsidR="00F169E4" w:rsidRPr="00F169E4" w:rsidRDefault="00F169E4" w:rsidP="00F169E4">
            <w:r w:rsidRPr="00F169E4">
              <w:rPr>
                <w:b/>
                <w:bCs/>
              </w:rPr>
              <w:t>Максим РАДЗІВОН</w:t>
            </w:r>
          </w:p>
        </w:tc>
      </w:tr>
      <w:tr w:rsidR="00F169E4" w:rsidRPr="00F169E4" w14:paraId="65A0399F" w14:textId="77777777">
        <w:tc>
          <w:tcPr>
            <w:tcW w:w="3298" w:type="dxa"/>
            <w:shd w:val="clear" w:color="auto" w:fill="FCFCFC"/>
            <w:tcMar>
              <w:top w:w="0" w:type="dxa"/>
              <w:left w:w="108" w:type="dxa"/>
              <w:bottom w:w="0" w:type="dxa"/>
              <w:right w:w="108" w:type="dxa"/>
            </w:tcMar>
            <w:hideMark/>
          </w:tcPr>
          <w:p w14:paraId="147A0699" w14:textId="77777777" w:rsidR="00F169E4" w:rsidRPr="00F169E4" w:rsidRDefault="00F169E4" w:rsidP="00F169E4">
            <w:r w:rsidRPr="00F169E4">
              <w:rPr>
                <w:b/>
                <w:bCs/>
              </w:rPr>
              <w:t> </w:t>
            </w:r>
          </w:p>
        </w:tc>
        <w:tc>
          <w:tcPr>
            <w:tcW w:w="3007" w:type="dxa"/>
            <w:shd w:val="clear" w:color="auto" w:fill="FCFCFC"/>
            <w:tcMar>
              <w:top w:w="0" w:type="dxa"/>
              <w:left w:w="108" w:type="dxa"/>
              <w:bottom w:w="0" w:type="dxa"/>
              <w:right w:w="108" w:type="dxa"/>
            </w:tcMar>
            <w:hideMark/>
          </w:tcPr>
          <w:p w14:paraId="285BD282" w14:textId="77777777" w:rsidR="00F169E4" w:rsidRPr="00F169E4" w:rsidRDefault="00F169E4" w:rsidP="00F169E4">
            <w:r w:rsidRPr="00F169E4">
              <w:t> </w:t>
            </w:r>
          </w:p>
        </w:tc>
        <w:tc>
          <w:tcPr>
            <w:tcW w:w="3476" w:type="dxa"/>
            <w:shd w:val="clear" w:color="auto" w:fill="FCFCFC"/>
            <w:tcMar>
              <w:top w:w="0" w:type="dxa"/>
              <w:left w:w="108" w:type="dxa"/>
              <w:bottom w:w="0" w:type="dxa"/>
              <w:right w:w="108" w:type="dxa"/>
            </w:tcMar>
            <w:hideMark/>
          </w:tcPr>
          <w:p w14:paraId="65A77E2C" w14:textId="77777777" w:rsidR="00F169E4" w:rsidRPr="00F169E4" w:rsidRDefault="00F169E4" w:rsidP="00F169E4">
            <w:r w:rsidRPr="00F169E4">
              <w:rPr>
                <w:b/>
                <w:bCs/>
              </w:rPr>
              <w:t> </w:t>
            </w:r>
          </w:p>
        </w:tc>
      </w:tr>
      <w:tr w:rsidR="00F169E4" w:rsidRPr="00F169E4" w14:paraId="598BF7D0" w14:textId="77777777">
        <w:tc>
          <w:tcPr>
            <w:tcW w:w="3298" w:type="dxa"/>
            <w:shd w:val="clear" w:color="auto" w:fill="FCFCFC"/>
            <w:tcMar>
              <w:top w:w="0" w:type="dxa"/>
              <w:left w:w="108" w:type="dxa"/>
              <w:bottom w:w="0" w:type="dxa"/>
              <w:right w:w="108" w:type="dxa"/>
            </w:tcMar>
            <w:hideMark/>
          </w:tcPr>
          <w:p w14:paraId="4ECF6838" w14:textId="77777777" w:rsidR="00F169E4" w:rsidRPr="00F169E4" w:rsidRDefault="00F169E4" w:rsidP="00F169E4">
            <w:r w:rsidRPr="00F169E4">
              <w:rPr>
                <w:b/>
                <w:bCs/>
              </w:rPr>
              <w:t>Члени Комісії</w:t>
            </w:r>
          </w:p>
        </w:tc>
        <w:tc>
          <w:tcPr>
            <w:tcW w:w="3007" w:type="dxa"/>
            <w:shd w:val="clear" w:color="auto" w:fill="FCFCFC"/>
            <w:tcMar>
              <w:top w:w="0" w:type="dxa"/>
              <w:left w:w="108" w:type="dxa"/>
              <w:bottom w:w="0" w:type="dxa"/>
              <w:right w:w="108" w:type="dxa"/>
            </w:tcMar>
            <w:hideMark/>
          </w:tcPr>
          <w:p w14:paraId="05DE15EC" w14:textId="77777777" w:rsidR="00F169E4" w:rsidRPr="00F169E4" w:rsidRDefault="00F169E4" w:rsidP="00F169E4">
            <w:r w:rsidRPr="00F169E4">
              <w:t> </w:t>
            </w:r>
          </w:p>
        </w:tc>
        <w:tc>
          <w:tcPr>
            <w:tcW w:w="3476" w:type="dxa"/>
            <w:shd w:val="clear" w:color="auto" w:fill="FCFCFC"/>
            <w:tcMar>
              <w:top w:w="0" w:type="dxa"/>
              <w:left w:w="108" w:type="dxa"/>
              <w:bottom w:w="0" w:type="dxa"/>
              <w:right w:w="108" w:type="dxa"/>
            </w:tcMar>
            <w:hideMark/>
          </w:tcPr>
          <w:p w14:paraId="33FBAF97" w14:textId="77777777" w:rsidR="00F169E4" w:rsidRPr="00F169E4" w:rsidRDefault="00F169E4" w:rsidP="00F169E4">
            <w:r w:rsidRPr="00F169E4">
              <w:rPr>
                <w:b/>
                <w:bCs/>
              </w:rPr>
              <w:t>Світлана БОБРОВНИК</w:t>
            </w:r>
          </w:p>
        </w:tc>
      </w:tr>
      <w:tr w:rsidR="00F169E4" w:rsidRPr="00F169E4" w14:paraId="44F87345" w14:textId="77777777">
        <w:tc>
          <w:tcPr>
            <w:tcW w:w="3298" w:type="dxa"/>
            <w:shd w:val="clear" w:color="auto" w:fill="FCFCFC"/>
            <w:tcMar>
              <w:top w:w="0" w:type="dxa"/>
              <w:left w:w="108" w:type="dxa"/>
              <w:bottom w:w="0" w:type="dxa"/>
              <w:right w:w="108" w:type="dxa"/>
            </w:tcMar>
            <w:hideMark/>
          </w:tcPr>
          <w:p w14:paraId="69AEDD19" w14:textId="77777777" w:rsidR="00F169E4" w:rsidRPr="00F169E4" w:rsidRDefault="00F169E4" w:rsidP="00F169E4">
            <w:r w:rsidRPr="00F169E4">
              <w:rPr>
                <w:b/>
                <w:bCs/>
              </w:rPr>
              <w:t> </w:t>
            </w:r>
          </w:p>
        </w:tc>
        <w:tc>
          <w:tcPr>
            <w:tcW w:w="3007" w:type="dxa"/>
            <w:shd w:val="clear" w:color="auto" w:fill="FCFCFC"/>
            <w:tcMar>
              <w:top w:w="0" w:type="dxa"/>
              <w:left w:w="108" w:type="dxa"/>
              <w:bottom w:w="0" w:type="dxa"/>
              <w:right w:w="108" w:type="dxa"/>
            </w:tcMar>
            <w:hideMark/>
          </w:tcPr>
          <w:p w14:paraId="7464EF8E" w14:textId="77777777" w:rsidR="00F169E4" w:rsidRPr="00F169E4" w:rsidRDefault="00F169E4" w:rsidP="00F169E4">
            <w:r w:rsidRPr="00F169E4">
              <w:t> </w:t>
            </w:r>
          </w:p>
        </w:tc>
        <w:tc>
          <w:tcPr>
            <w:tcW w:w="3476" w:type="dxa"/>
            <w:shd w:val="clear" w:color="auto" w:fill="FCFCFC"/>
            <w:tcMar>
              <w:top w:w="0" w:type="dxa"/>
              <w:left w:w="108" w:type="dxa"/>
              <w:bottom w:w="0" w:type="dxa"/>
              <w:right w:w="108" w:type="dxa"/>
            </w:tcMar>
            <w:hideMark/>
          </w:tcPr>
          <w:p w14:paraId="5F4714DE" w14:textId="77777777" w:rsidR="00F169E4" w:rsidRPr="00F169E4" w:rsidRDefault="00F169E4" w:rsidP="00F169E4">
            <w:r w:rsidRPr="00F169E4">
              <w:rPr>
                <w:b/>
                <w:bCs/>
              </w:rPr>
              <w:t> </w:t>
            </w:r>
          </w:p>
        </w:tc>
      </w:tr>
      <w:tr w:rsidR="00F169E4" w:rsidRPr="00F169E4" w14:paraId="271379C6" w14:textId="77777777">
        <w:tc>
          <w:tcPr>
            <w:tcW w:w="3298" w:type="dxa"/>
            <w:shd w:val="clear" w:color="auto" w:fill="FCFCFC"/>
            <w:tcMar>
              <w:top w:w="0" w:type="dxa"/>
              <w:left w:w="108" w:type="dxa"/>
              <w:bottom w:w="0" w:type="dxa"/>
              <w:right w:w="108" w:type="dxa"/>
            </w:tcMar>
            <w:hideMark/>
          </w:tcPr>
          <w:p w14:paraId="0A6B0A1E" w14:textId="77777777" w:rsidR="00F169E4" w:rsidRPr="00F169E4" w:rsidRDefault="00F169E4" w:rsidP="00F169E4">
            <w:r w:rsidRPr="00F169E4">
              <w:rPr>
                <w:b/>
                <w:bCs/>
              </w:rPr>
              <w:t> </w:t>
            </w:r>
          </w:p>
        </w:tc>
        <w:tc>
          <w:tcPr>
            <w:tcW w:w="3007" w:type="dxa"/>
            <w:shd w:val="clear" w:color="auto" w:fill="FCFCFC"/>
            <w:tcMar>
              <w:top w:w="0" w:type="dxa"/>
              <w:left w:w="108" w:type="dxa"/>
              <w:bottom w:w="0" w:type="dxa"/>
              <w:right w:w="108" w:type="dxa"/>
            </w:tcMar>
            <w:hideMark/>
          </w:tcPr>
          <w:p w14:paraId="476FD187" w14:textId="77777777" w:rsidR="00F169E4" w:rsidRPr="00F169E4" w:rsidRDefault="00F169E4" w:rsidP="00F169E4">
            <w:r w:rsidRPr="00F169E4">
              <w:t> </w:t>
            </w:r>
          </w:p>
        </w:tc>
        <w:tc>
          <w:tcPr>
            <w:tcW w:w="3476" w:type="dxa"/>
            <w:shd w:val="clear" w:color="auto" w:fill="FCFCFC"/>
            <w:tcMar>
              <w:top w:w="0" w:type="dxa"/>
              <w:left w:w="108" w:type="dxa"/>
              <w:bottom w:w="0" w:type="dxa"/>
              <w:right w:w="108" w:type="dxa"/>
            </w:tcMar>
            <w:hideMark/>
          </w:tcPr>
          <w:p w14:paraId="27C5FD77" w14:textId="77777777" w:rsidR="00F169E4" w:rsidRPr="00F169E4" w:rsidRDefault="00F169E4" w:rsidP="00F169E4">
            <w:r w:rsidRPr="00F169E4">
              <w:rPr>
                <w:b/>
                <w:bCs/>
              </w:rPr>
              <w:t>Олег БУЛУЛУКОВ</w:t>
            </w:r>
          </w:p>
          <w:p w14:paraId="71997467" w14:textId="77777777" w:rsidR="00F169E4" w:rsidRPr="00F169E4" w:rsidRDefault="00F169E4" w:rsidP="00F169E4">
            <w:r w:rsidRPr="00F169E4">
              <w:rPr>
                <w:b/>
                <w:bCs/>
              </w:rPr>
              <w:t> </w:t>
            </w:r>
          </w:p>
        </w:tc>
      </w:tr>
      <w:tr w:rsidR="00F169E4" w:rsidRPr="00F169E4" w14:paraId="2AEB2E9C" w14:textId="77777777">
        <w:tc>
          <w:tcPr>
            <w:tcW w:w="3298" w:type="dxa"/>
            <w:shd w:val="clear" w:color="auto" w:fill="FCFCFC"/>
            <w:tcMar>
              <w:top w:w="0" w:type="dxa"/>
              <w:left w:w="108" w:type="dxa"/>
              <w:bottom w:w="0" w:type="dxa"/>
              <w:right w:w="108" w:type="dxa"/>
            </w:tcMar>
            <w:hideMark/>
          </w:tcPr>
          <w:p w14:paraId="31335934" w14:textId="77777777" w:rsidR="00F169E4" w:rsidRPr="00F169E4" w:rsidRDefault="00F169E4" w:rsidP="00F169E4">
            <w:r w:rsidRPr="00F169E4">
              <w:rPr>
                <w:b/>
                <w:bCs/>
              </w:rPr>
              <w:t> </w:t>
            </w:r>
          </w:p>
        </w:tc>
        <w:tc>
          <w:tcPr>
            <w:tcW w:w="3007" w:type="dxa"/>
            <w:shd w:val="clear" w:color="auto" w:fill="FCFCFC"/>
            <w:tcMar>
              <w:top w:w="0" w:type="dxa"/>
              <w:left w:w="108" w:type="dxa"/>
              <w:bottom w:w="0" w:type="dxa"/>
              <w:right w:w="108" w:type="dxa"/>
            </w:tcMar>
            <w:hideMark/>
          </w:tcPr>
          <w:p w14:paraId="19F1E32E" w14:textId="77777777" w:rsidR="00F169E4" w:rsidRPr="00F169E4" w:rsidRDefault="00F169E4" w:rsidP="00F169E4">
            <w:r w:rsidRPr="00F169E4">
              <w:t> </w:t>
            </w:r>
          </w:p>
        </w:tc>
        <w:tc>
          <w:tcPr>
            <w:tcW w:w="3476" w:type="dxa"/>
            <w:shd w:val="clear" w:color="auto" w:fill="FCFCFC"/>
            <w:tcMar>
              <w:top w:w="0" w:type="dxa"/>
              <w:left w:w="108" w:type="dxa"/>
              <w:bottom w:w="0" w:type="dxa"/>
              <w:right w:w="108" w:type="dxa"/>
            </w:tcMar>
            <w:hideMark/>
          </w:tcPr>
          <w:p w14:paraId="6FA51388" w14:textId="77777777" w:rsidR="00F169E4" w:rsidRPr="00F169E4" w:rsidRDefault="00F169E4" w:rsidP="00F169E4">
            <w:r w:rsidRPr="00F169E4">
              <w:rPr>
                <w:b/>
                <w:bCs/>
              </w:rPr>
              <w:t>Ніна ГАРБУЗА</w:t>
            </w:r>
          </w:p>
        </w:tc>
      </w:tr>
      <w:tr w:rsidR="00F169E4" w:rsidRPr="00F169E4" w14:paraId="5A1D6D17" w14:textId="77777777">
        <w:tc>
          <w:tcPr>
            <w:tcW w:w="3298" w:type="dxa"/>
            <w:shd w:val="clear" w:color="auto" w:fill="FCFCFC"/>
            <w:tcMar>
              <w:top w:w="0" w:type="dxa"/>
              <w:left w:w="108" w:type="dxa"/>
              <w:bottom w:w="0" w:type="dxa"/>
              <w:right w:w="108" w:type="dxa"/>
            </w:tcMar>
            <w:hideMark/>
          </w:tcPr>
          <w:p w14:paraId="1B67E739" w14:textId="77777777" w:rsidR="00F169E4" w:rsidRPr="00F169E4" w:rsidRDefault="00F169E4" w:rsidP="00F169E4">
            <w:r w:rsidRPr="00F169E4">
              <w:rPr>
                <w:b/>
                <w:bCs/>
              </w:rPr>
              <w:t> </w:t>
            </w:r>
          </w:p>
        </w:tc>
        <w:tc>
          <w:tcPr>
            <w:tcW w:w="3007" w:type="dxa"/>
            <w:shd w:val="clear" w:color="auto" w:fill="FCFCFC"/>
            <w:tcMar>
              <w:top w:w="0" w:type="dxa"/>
              <w:left w:w="108" w:type="dxa"/>
              <w:bottom w:w="0" w:type="dxa"/>
              <w:right w:w="108" w:type="dxa"/>
            </w:tcMar>
            <w:hideMark/>
          </w:tcPr>
          <w:p w14:paraId="7C1E334B" w14:textId="77777777" w:rsidR="00F169E4" w:rsidRPr="00F169E4" w:rsidRDefault="00F169E4" w:rsidP="00F169E4">
            <w:r w:rsidRPr="00F169E4">
              <w:t> </w:t>
            </w:r>
          </w:p>
        </w:tc>
        <w:tc>
          <w:tcPr>
            <w:tcW w:w="3476" w:type="dxa"/>
            <w:shd w:val="clear" w:color="auto" w:fill="FCFCFC"/>
            <w:tcMar>
              <w:top w:w="0" w:type="dxa"/>
              <w:left w:w="108" w:type="dxa"/>
              <w:bottom w:w="0" w:type="dxa"/>
              <w:right w:w="108" w:type="dxa"/>
            </w:tcMar>
            <w:hideMark/>
          </w:tcPr>
          <w:p w14:paraId="2DA2D04A" w14:textId="77777777" w:rsidR="00F169E4" w:rsidRPr="00F169E4" w:rsidRDefault="00F169E4" w:rsidP="00F169E4">
            <w:r w:rsidRPr="00F169E4">
              <w:rPr>
                <w:b/>
                <w:bCs/>
              </w:rPr>
              <w:t> </w:t>
            </w:r>
          </w:p>
        </w:tc>
      </w:tr>
      <w:tr w:rsidR="00F169E4" w:rsidRPr="00F169E4" w14:paraId="534982C9" w14:textId="77777777">
        <w:tc>
          <w:tcPr>
            <w:tcW w:w="3298" w:type="dxa"/>
            <w:shd w:val="clear" w:color="auto" w:fill="FCFCFC"/>
            <w:tcMar>
              <w:top w:w="0" w:type="dxa"/>
              <w:left w:w="108" w:type="dxa"/>
              <w:bottom w:w="0" w:type="dxa"/>
              <w:right w:w="108" w:type="dxa"/>
            </w:tcMar>
            <w:hideMark/>
          </w:tcPr>
          <w:p w14:paraId="35EEECC3" w14:textId="77777777" w:rsidR="00F169E4" w:rsidRPr="00F169E4" w:rsidRDefault="00F169E4" w:rsidP="00F169E4">
            <w:r w:rsidRPr="00F169E4">
              <w:rPr>
                <w:b/>
                <w:bCs/>
              </w:rPr>
              <w:t> </w:t>
            </w:r>
          </w:p>
        </w:tc>
        <w:tc>
          <w:tcPr>
            <w:tcW w:w="3007" w:type="dxa"/>
            <w:shd w:val="clear" w:color="auto" w:fill="FCFCFC"/>
            <w:tcMar>
              <w:top w:w="0" w:type="dxa"/>
              <w:left w:w="108" w:type="dxa"/>
              <w:bottom w:w="0" w:type="dxa"/>
              <w:right w:w="108" w:type="dxa"/>
            </w:tcMar>
            <w:hideMark/>
          </w:tcPr>
          <w:p w14:paraId="29FDD3C7" w14:textId="77777777" w:rsidR="00F169E4" w:rsidRPr="00F169E4" w:rsidRDefault="00F169E4" w:rsidP="00F169E4">
            <w:r w:rsidRPr="00F169E4">
              <w:t> </w:t>
            </w:r>
          </w:p>
        </w:tc>
        <w:tc>
          <w:tcPr>
            <w:tcW w:w="3476" w:type="dxa"/>
            <w:shd w:val="clear" w:color="auto" w:fill="FCFCFC"/>
            <w:tcMar>
              <w:top w:w="0" w:type="dxa"/>
              <w:left w:w="108" w:type="dxa"/>
              <w:bottom w:w="0" w:type="dxa"/>
              <w:right w:w="108" w:type="dxa"/>
            </w:tcMar>
            <w:hideMark/>
          </w:tcPr>
          <w:p w14:paraId="09B23218" w14:textId="77777777" w:rsidR="00F169E4" w:rsidRPr="00F169E4" w:rsidRDefault="00F169E4" w:rsidP="00F169E4">
            <w:r w:rsidRPr="00F169E4">
              <w:rPr>
                <w:b/>
                <w:bCs/>
              </w:rPr>
              <w:t>Катерина КОВАЛЬ</w:t>
            </w:r>
          </w:p>
          <w:p w14:paraId="14386A0F" w14:textId="77777777" w:rsidR="00F169E4" w:rsidRPr="00F169E4" w:rsidRDefault="00F169E4" w:rsidP="00F169E4">
            <w:r w:rsidRPr="00F169E4">
              <w:rPr>
                <w:b/>
                <w:bCs/>
              </w:rPr>
              <w:t> </w:t>
            </w:r>
          </w:p>
        </w:tc>
      </w:tr>
      <w:tr w:rsidR="00F169E4" w:rsidRPr="00F169E4" w14:paraId="62379A1B" w14:textId="77777777">
        <w:tc>
          <w:tcPr>
            <w:tcW w:w="3298" w:type="dxa"/>
            <w:shd w:val="clear" w:color="auto" w:fill="FCFCFC"/>
            <w:tcMar>
              <w:top w:w="0" w:type="dxa"/>
              <w:left w:w="108" w:type="dxa"/>
              <w:bottom w:w="0" w:type="dxa"/>
              <w:right w:w="108" w:type="dxa"/>
            </w:tcMar>
            <w:hideMark/>
          </w:tcPr>
          <w:p w14:paraId="462B41D8" w14:textId="77777777" w:rsidR="00F169E4" w:rsidRPr="00F169E4" w:rsidRDefault="00F169E4" w:rsidP="00F169E4">
            <w:r w:rsidRPr="00F169E4">
              <w:rPr>
                <w:b/>
                <w:bCs/>
              </w:rPr>
              <w:t> </w:t>
            </w:r>
          </w:p>
        </w:tc>
        <w:tc>
          <w:tcPr>
            <w:tcW w:w="3007" w:type="dxa"/>
            <w:shd w:val="clear" w:color="auto" w:fill="FCFCFC"/>
            <w:tcMar>
              <w:top w:w="0" w:type="dxa"/>
              <w:left w:w="108" w:type="dxa"/>
              <w:bottom w:w="0" w:type="dxa"/>
              <w:right w:w="108" w:type="dxa"/>
            </w:tcMar>
            <w:hideMark/>
          </w:tcPr>
          <w:p w14:paraId="0489D9BC" w14:textId="77777777" w:rsidR="00F169E4" w:rsidRPr="00F169E4" w:rsidRDefault="00F169E4" w:rsidP="00F169E4">
            <w:r w:rsidRPr="00F169E4">
              <w:t> </w:t>
            </w:r>
          </w:p>
        </w:tc>
        <w:tc>
          <w:tcPr>
            <w:tcW w:w="3476" w:type="dxa"/>
            <w:shd w:val="clear" w:color="auto" w:fill="FCFCFC"/>
            <w:tcMar>
              <w:top w:w="0" w:type="dxa"/>
              <w:left w:w="108" w:type="dxa"/>
              <w:bottom w:w="0" w:type="dxa"/>
              <w:right w:w="108" w:type="dxa"/>
            </w:tcMar>
            <w:hideMark/>
          </w:tcPr>
          <w:p w14:paraId="3772A1BE" w14:textId="77777777" w:rsidR="00F169E4" w:rsidRPr="00F169E4" w:rsidRDefault="00F169E4" w:rsidP="00F169E4">
            <w:r w:rsidRPr="00F169E4">
              <w:rPr>
                <w:b/>
                <w:bCs/>
              </w:rPr>
              <w:t>Дмитро КУРИЛЕНКО</w:t>
            </w:r>
          </w:p>
          <w:p w14:paraId="43B3C273" w14:textId="77777777" w:rsidR="00F169E4" w:rsidRPr="00F169E4" w:rsidRDefault="00F169E4" w:rsidP="00F169E4">
            <w:r w:rsidRPr="00F169E4">
              <w:rPr>
                <w:b/>
                <w:bCs/>
              </w:rPr>
              <w:lastRenderedPageBreak/>
              <w:t> </w:t>
            </w:r>
          </w:p>
        </w:tc>
      </w:tr>
      <w:tr w:rsidR="00F169E4" w:rsidRPr="00F169E4" w14:paraId="376348AD" w14:textId="77777777">
        <w:tc>
          <w:tcPr>
            <w:tcW w:w="3298" w:type="dxa"/>
            <w:shd w:val="clear" w:color="auto" w:fill="FCFCFC"/>
            <w:tcMar>
              <w:top w:w="0" w:type="dxa"/>
              <w:left w:w="108" w:type="dxa"/>
              <w:bottom w:w="0" w:type="dxa"/>
              <w:right w:w="108" w:type="dxa"/>
            </w:tcMar>
            <w:hideMark/>
          </w:tcPr>
          <w:p w14:paraId="0A1FDFF8" w14:textId="77777777" w:rsidR="00F169E4" w:rsidRPr="00F169E4" w:rsidRDefault="00F169E4" w:rsidP="00F169E4">
            <w:r w:rsidRPr="00F169E4">
              <w:rPr>
                <w:b/>
                <w:bCs/>
              </w:rPr>
              <w:lastRenderedPageBreak/>
              <w:t> </w:t>
            </w:r>
          </w:p>
        </w:tc>
        <w:tc>
          <w:tcPr>
            <w:tcW w:w="3007" w:type="dxa"/>
            <w:shd w:val="clear" w:color="auto" w:fill="FCFCFC"/>
            <w:tcMar>
              <w:top w:w="0" w:type="dxa"/>
              <w:left w:w="108" w:type="dxa"/>
              <w:bottom w:w="0" w:type="dxa"/>
              <w:right w:w="108" w:type="dxa"/>
            </w:tcMar>
            <w:hideMark/>
          </w:tcPr>
          <w:p w14:paraId="03DFDEA0" w14:textId="77777777" w:rsidR="00F169E4" w:rsidRPr="00F169E4" w:rsidRDefault="00F169E4" w:rsidP="00F169E4">
            <w:r w:rsidRPr="00F169E4">
              <w:t> </w:t>
            </w:r>
          </w:p>
        </w:tc>
        <w:tc>
          <w:tcPr>
            <w:tcW w:w="3476" w:type="dxa"/>
            <w:shd w:val="clear" w:color="auto" w:fill="FCFCFC"/>
            <w:tcMar>
              <w:top w:w="0" w:type="dxa"/>
              <w:left w:w="108" w:type="dxa"/>
              <w:bottom w:w="0" w:type="dxa"/>
              <w:right w:w="108" w:type="dxa"/>
            </w:tcMar>
            <w:hideMark/>
          </w:tcPr>
          <w:p w14:paraId="3E6C5613" w14:textId="77777777" w:rsidR="00F169E4" w:rsidRPr="00F169E4" w:rsidRDefault="00F169E4" w:rsidP="00F169E4">
            <w:r w:rsidRPr="00F169E4">
              <w:rPr>
                <w:b/>
                <w:bCs/>
              </w:rPr>
              <w:t>Віталій МАВРОДІ</w:t>
            </w:r>
          </w:p>
          <w:p w14:paraId="5D2EE859" w14:textId="77777777" w:rsidR="00F169E4" w:rsidRPr="00F169E4" w:rsidRDefault="00F169E4" w:rsidP="00F169E4">
            <w:r w:rsidRPr="00F169E4">
              <w:rPr>
                <w:b/>
                <w:bCs/>
              </w:rPr>
              <w:t> </w:t>
            </w:r>
          </w:p>
          <w:p w14:paraId="6B94892D" w14:textId="77777777" w:rsidR="00F169E4" w:rsidRPr="00F169E4" w:rsidRDefault="00F169E4" w:rsidP="00F169E4">
            <w:r w:rsidRPr="00F169E4">
              <w:rPr>
                <w:b/>
                <w:bCs/>
              </w:rPr>
              <w:t>Олексій МІХЕД</w:t>
            </w:r>
          </w:p>
          <w:p w14:paraId="3C5F844D" w14:textId="77777777" w:rsidR="00F169E4" w:rsidRPr="00F169E4" w:rsidRDefault="00F169E4" w:rsidP="00F169E4">
            <w:r w:rsidRPr="00F169E4">
              <w:rPr>
                <w:b/>
                <w:bCs/>
              </w:rPr>
              <w:t> </w:t>
            </w:r>
          </w:p>
        </w:tc>
      </w:tr>
      <w:tr w:rsidR="00F169E4" w:rsidRPr="00F169E4" w14:paraId="65C69F5B" w14:textId="77777777">
        <w:tc>
          <w:tcPr>
            <w:tcW w:w="3298" w:type="dxa"/>
            <w:shd w:val="clear" w:color="auto" w:fill="FCFCFC"/>
            <w:tcMar>
              <w:top w:w="0" w:type="dxa"/>
              <w:left w:w="108" w:type="dxa"/>
              <w:bottom w:w="0" w:type="dxa"/>
              <w:right w:w="108" w:type="dxa"/>
            </w:tcMar>
            <w:hideMark/>
          </w:tcPr>
          <w:p w14:paraId="76E7F25B" w14:textId="77777777" w:rsidR="00F169E4" w:rsidRPr="00F169E4" w:rsidRDefault="00F169E4" w:rsidP="00F169E4">
            <w:r w:rsidRPr="00F169E4">
              <w:rPr>
                <w:b/>
                <w:bCs/>
              </w:rPr>
              <w:t> </w:t>
            </w:r>
          </w:p>
        </w:tc>
        <w:tc>
          <w:tcPr>
            <w:tcW w:w="3007" w:type="dxa"/>
            <w:shd w:val="clear" w:color="auto" w:fill="FCFCFC"/>
            <w:tcMar>
              <w:top w:w="0" w:type="dxa"/>
              <w:left w:w="108" w:type="dxa"/>
              <w:bottom w:w="0" w:type="dxa"/>
              <w:right w:w="108" w:type="dxa"/>
            </w:tcMar>
            <w:hideMark/>
          </w:tcPr>
          <w:p w14:paraId="3B498146" w14:textId="77777777" w:rsidR="00F169E4" w:rsidRPr="00F169E4" w:rsidRDefault="00F169E4" w:rsidP="00F169E4">
            <w:r w:rsidRPr="00F169E4">
              <w:t> </w:t>
            </w:r>
          </w:p>
        </w:tc>
        <w:tc>
          <w:tcPr>
            <w:tcW w:w="3476" w:type="dxa"/>
            <w:shd w:val="clear" w:color="auto" w:fill="FCFCFC"/>
            <w:tcMar>
              <w:top w:w="0" w:type="dxa"/>
              <w:left w:w="108" w:type="dxa"/>
              <w:bottom w:w="0" w:type="dxa"/>
              <w:right w:w="108" w:type="dxa"/>
            </w:tcMar>
            <w:hideMark/>
          </w:tcPr>
          <w:p w14:paraId="0DF129C8" w14:textId="77777777" w:rsidR="00F169E4" w:rsidRPr="00F169E4" w:rsidRDefault="00F169E4" w:rsidP="00F169E4">
            <w:r w:rsidRPr="00F169E4">
              <w:rPr>
                <w:b/>
                <w:bCs/>
              </w:rPr>
              <w:t>Євгенія МНИШЕНКО</w:t>
            </w:r>
          </w:p>
          <w:p w14:paraId="77DC9ED7" w14:textId="77777777" w:rsidR="00F169E4" w:rsidRPr="00F169E4" w:rsidRDefault="00F169E4" w:rsidP="00F169E4">
            <w:r w:rsidRPr="00F169E4">
              <w:rPr>
                <w:b/>
                <w:bCs/>
              </w:rPr>
              <w:t> </w:t>
            </w:r>
          </w:p>
        </w:tc>
      </w:tr>
      <w:tr w:rsidR="00F169E4" w:rsidRPr="00F169E4" w14:paraId="5AA56D90" w14:textId="77777777">
        <w:tc>
          <w:tcPr>
            <w:tcW w:w="3298" w:type="dxa"/>
            <w:shd w:val="clear" w:color="auto" w:fill="FCFCFC"/>
            <w:tcMar>
              <w:top w:w="0" w:type="dxa"/>
              <w:left w:w="108" w:type="dxa"/>
              <w:bottom w:w="0" w:type="dxa"/>
              <w:right w:w="108" w:type="dxa"/>
            </w:tcMar>
            <w:hideMark/>
          </w:tcPr>
          <w:p w14:paraId="0FDC4CA4" w14:textId="77777777" w:rsidR="00F169E4" w:rsidRPr="00F169E4" w:rsidRDefault="00F169E4" w:rsidP="00F169E4">
            <w:r w:rsidRPr="00F169E4">
              <w:rPr>
                <w:b/>
                <w:bCs/>
              </w:rPr>
              <w:t> </w:t>
            </w:r>
          </w:p>
        </w:tc>
        <w:tc>
          <w:tcPr>
            <w:tcW w:w="3007" w:type="dxa"/>
            <w:shd w:val="clear" w:color="auto" w:fill="FCFCFC"/>
            <w:tcMar>
              <w:top w:w="0" w:type="dxa"/>
              <w:left w:w="108" w:type="dxa"/>
              <w:bottom w:w="0" w:type="dxa"/>
              <w:right w:w="108" w:type="dxa"/>
            </w:tcMar>
            <w:hideMark/>
          </w:tcPr>
          <w:p w14:paraId="1174D63F" w14:textId="77777777" w:rsidR="00F169E4" w:rsidRPr="00F169E4" w:rsidRDefault="00F169E4" w:rsidP="00F169E4">
            <w:r w:rsidRPr="00F169E4">
              <w:t> </w:t>
            </w:r>
          </w:p>
        </w:tc>
        <w:tc>
          <w:tcPr>
            <w:tcW w:w="3476" w:type="dxa"/>
            <w:shd w:val="clear" w:color="auto" w:fill="FCFCFC"/>
            <w:tcMar>
              <w:top w:w="0" w:type="dxa"/>
              <w:left w:w="108" w:type="dxa"/>
              <w:bottom w:w="0" w:type="dxa"/>
              <w:right w:w="108" w:type="dxa"/>
            </w:tcMar>
            <w:hideMark/>
          </w:tcPr>
          <w:p w14:paraId="4A4BD7DF" w14:textId="77777777" w:rsidR="00F169E4" w:rsidRPr="00F169E4" w:rsidRDefault="00F169E4" w:rsidP="00F169E4">
            <w:r w:rsidRPr="00F169E4">
              <w:rPr>
                <w:b/>
                <w:bCs/>
              </w:rPr>
              <w:t>Тетяна СТЕПАНОВА</w:t>
            </w:r>
          </w:p>
        </w:tc>
      </w:tr>
    </w:tbl>
    <w:p w14:paraId="2E971E38"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9E4"/>
    <w:rsid w:val="00202DCF"/>
    <w:rsid w:val="0078503E"/>
    <w:rsid w:val="007B2E8C"/>
    <w:rsid w:val="00F169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801A1"/>
  <w15:chartTrackingRefBased/>
  <w15:docId w15:val="{D349B2A2-94CA-4B39-9D03-CA6E8A346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169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169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F169E4"/>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F169E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F169E4"/>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F169E4"/>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F169E4"/>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F169E4"/>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F169E4"/>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169E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F169E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F169E4"/>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F169E4"/>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F169E4"/>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F169E4"/>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F169E4"/>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F169E4"/>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F169E4"/>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F169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F169E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169E4"/>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F169E4"/>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F169E4"/>
    <w:pPr>
      <w:spacing w:before="160"/>
      <w:jc w:val="center"/>
    </w:pPr>
    <w:rPr>
      <w:i/>
      <w:iCs/>
      <w:color w:val="404040" w:themeColor="text1" w:themeTint="BF"/>
    </w:rPr>
  </w:style>
  <w:style w:type="character" w:customStyle="1" w:styleId="a8">
    <w:name w:val="Цитата Знак"/>
    <w:basedOn w:val="a0"/>
    <w:link w:val="a7"/>
    <w:uiPriority w:val="29"/>
    <w:rsid w:val="00F169E4"/>
    <w:rPr>
      <w:i/>
      <w:iCs/>
      <w:color w:val="404040" w:themeColor="text1" w:themeTint="BF"/>
    </w:rPr>
  </w:style>
  <w:style w:type="paragraph" w:styleId="a9">
    <w:name w:val="List Paragraph"/>
    <w:basedOn w:val="a"/>
    <w:uiPriority w:val="34"/>
    <w:qFormat/>
    <w:rsid w:val="00F169E4"/>
    <w:pPr>
      <w:ind w:left="720"/>
      <w:contextualSpacing/>
    </w:pPr>
  </w:style>
  <w:style w:type="character" w:styleId="aa">
    <w:name w:val="Intense Emphasis"/>
    <w:basedOn w:val="a0"/>
    <w:uiPriority w:val="21"/>
    <w:qFormat/>
    <w:rsid w:val="00F169E4"/>
    <w:rPr>
      <w:i/>
      <w:iCs/>
      <w:color w:val="0F4761" w:themeColor="accent1" w:themeShade="BF"/>
    </w:rPr>
  </w:style>
  <w:style w:type="paragraph" w:styleId="ab">
    <w:name w:val="Intense Quote"/>
    <w:basedOn w:val="a"/>
    <w:next w:val="a"/>
    <w:link w:val="ac"/>
    <w:uiPriority w:val="30"/>
    <w:qFormat/>
    <w:rsid w:val="00F169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F169E4"/>
    <w:rPr>
      <w:i/>
      <w:iCs/>
      <w:color w:val="0F4761" w:themeColor="accent1" w:themeShade="BF"/>
    </w:rPr>
  </w:style>
  <w:style w:type="character" w:styleId="ad">
    <w:name w:val="Intense Reference"/>
    <w:basedOn w:val="a0"/>
    <w:uiPriority w:val="32"/>
    <w:qFormat/>
    <w:rsid w:val="00F169E4"/>
    <w:rPr>
      <w:b/>
      <w:bCs/>
      <w:smallCaps/>
      <w:color w:val="0F4761" w:themeColor="accent1" w:themeShade="BF"/>
      <w:spacing w:val="5"/>
    </w:rPr>
  </w:style>
  <w:style w:type="character" w:styleId="ae">
    <w:name w:val="Hyperlink"/>
    <w:basedOn w:val="a0"/>
    <w:uiPriority w:val="99"/>
    <w:unhideWhenUsed/>
    <w:rsid w:val="00F169E4"/>
    <w:rPr>
      <w:color w:val="467886" w:themeColor="hyperlink"/>
      <w:u w:val="single"/>
    </w:rPr>
  </w:style>
  <w:style w:type="character" w:styleId="af">
    <w:name w:val="Unresolved Mention"/>
    <w:basedOn w:val="a0"/>
    <w:uiPriority w:val="99"/>
    <w:semiHidden/>
    <w:unhideWhenUsed/>
    <w:rsid w:val="00F16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54%D0%BA/96-%D0%B2%D1%80" TargetMode="External"/><Relationship Id="rId5" Type="http://schemas.openxmlformats.org/officeDocument/2006/relationships/hyperlink" Target="https://zakon.rada.gov.ua/laws/show/4651-17"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25105</Words>
  <Characters>14310</Characters>
  <Application>Microsoft Office Word</Application>
  <DocSecurity>0</DocSecurity>
  <Lines>119</Lines>
  <Paragraphs>78</Paragraphs>
  <ScaleCrop>false</ScaleCrop>
  <Company/>
  <LinksUpToDate>false</LinksUpToDate>
  <CharactersWithSpaces>39337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2025-10-09T09:22:00Z</dcterms:created>
  <dcterms:modified xsi:type="dcterms:W3CDTF">2025-10-09T09:23:00Z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2025-10-09T09:23:30Z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f91f90c9-6d34-44f0-84b5-b6871b61b28d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